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6E5F4" w14:textId="1381BCC6" w:rsidR="00C3277A" w:rsidRPr="00F46127" w:rsidRDefault="00E93A8D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  <w:sz w:val="28"/>
          <w:szCs w:val="28"/>
        </w:rPr>
      </w:pPr>
      <w:r w:rsidRPr="00F46127">
        <w:rPr>
          <w:rFonts w:ascii="Arial" w:hAnsi="Arial" w:cs="Arial"/>
          <w:b/>
          <w:bCs/>
          <w:sz w:val="28"/>
          <w:szCs w:val="28"/>
        </w:rPr>
        <w:t>ESTUDO TÉCNICO PRELIMINAR</w:t>
      </w:r>
    </w:p>
    <w:p w14:paraId="224EAEEB" w14:textId="77777777" w:rsidR="00E93A8D" w:rsidRPr="00E93A8D" w:rsidRDefault="00E93A8D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400" w:firstRow="0" w:lastRow="0" w:firstColumn="0" w:lastColumn="0" w:noHBand="0" w:noVBand="1"/>
      </w:tblPr>
      <w:tblGrid>
        <w:gridCol w:w="4537"/>
        <w:gridCol w:w="4536"/>
      </w:tblGrid>
      <w:tr w:rsidR="00032F3B" w:rsidRPr="00032F3B" w14:paraId="6C7229BF" w14:textId="77777777" w:rsidTr="00032F3B">
        <w:trPr>
          <w:trHeight w:val="25"/>
        </w:trPr>
        <w:tc>
          <w:tcPr>
            <w:tcW w:w="9073" w:type="dxa"/>
            <w:gridSpan w:val="2"/>
            <w:shd w:val="clear" w:color="auto" w:fill="auto"/>
          </w:tcPr>
          <w:p w14:paraId="3988EE8F" w14:textId="50B4AAC1" w:rsidR="00032F3B" w:rsidRPr="00032F3B" w:rsidRDefault="00032F3B" w:rsidP="00DB5707">
            <w:pPr>
              <w:pStyle w:val="TableParagraph"/>
              <w:spacing w:before="120" w:line="360" w:lineRule="auto"/>
              <w:ind w:left="0" w:firstLine="183"/>
              <w:rPr>
                <w:b/>
                <w:bCs/>
              </w:rPr>
            </w:pPr>
            <w:bookmarkStart w:id="0" w:name="_Hlk154583002"/>
            <w:r w:rsidRPr="00032F3B">
              <w:rPr>
                <w:b/>
                <w:bCs/>
              </w:rPr>
              <w:t xml:space="preserve">Objeto da Licitação: </w:t>
            </w:r>
            <w:r w:rsidR="00BC0CF2" w:rsidRPr="00BC0CF2">
              <w:rPr>
                <w:b/>
                <w:bCs/>
              </w:rPr>
              <w:t xml:space="preserve">EXECUÇÃO DO SISTEMA PREVENTIVO NA EB </w:t>
            </w:r>
            <w:r w:rsidR="00F40277">
              <w:rPr>
                <w:b/>
                <w:bCs/>
              </w:rPr>
              <w:t>YOLANDA ARDIGÓ</w:t>
            </w:r>
          </w:p>
          <w:p w14:paraId="4B67E968" w14:textId="33A87687" w:rsidR="00032F3B" w:rsidRPr="00032F3B" w:rsidRDefault="00032F3B" w:rsidP="00DB5707">
            <w:pPr>
              <w:ind w:firstLine="1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32F3B">
              <w:rPr>
                <w:rFonts w:ascii="Arial" w:hAnsi="Arial" w:cs="Arial"/>
                <w:b/>
                <w:bCs/>
                <w:sz w:val="22"/>
                <w:szCs w:val="22"/>
              </w:rPr>
              <w:t>Secretaria Solicitante:</w:t>
            </w:r>
            <w:bookmarkEnd w:id="0"/>
            <w:r w:rsidRPr="00032F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Secretaria Municipal de Educação</w:t>
            </w:r>
          </w:p>
        </w:tc>
      </w:tr>
      <w:tr w:rsidR="00032F3B" w:rsidRPr="00032F3B" w14:paraId="271EB7F1" w14:textId="77777777" w:rsidTr="00032F3B">
        <w:trPr>
          <w:trHeight w:val="25"/>
        </w:trPr>
        <w:tc>
          <w:tcPr>
            <w:tcW w:w="9073" w:type="dxa"/>
            <w:gridSpan w:val="2"/>
            <w:shd w:val="clear" w:color="auto" w:fill="auto"/>
          </w:tcPr>
          <w:p w14:paraId="3D6A03C0" w14:textId="28533B70" w:rsidR="00032F3B" w:rsidRPr="00032F3B" w:rsidRDefault="00032F3B" w:rsidP="00DB5707">
            <w:pPr>
              <w:ind w:firstLine="1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32F3B">
              <w:rPr>
                <w:rFonts w:ascii="Arial" w:hAnsi="Arial" w:cs="Arial"/>
                <w:b/>
                <w:sz w:val="22"/>
                <w:szCs w:val="22"/>
              </w:rPr>
              <w:t>Equipe de Planejamento:</w:t>
            </w:r>
          </w:p>
        </w:tc>
      </w:tr>
      <w:tr w:rsidR="00647715" w:rsidRPr="00032F3B" w14:paraId="2A8731C6" w14:textId="77777777" w:rsidTr="00032F3B">
        <w:trPr>
          <w:trHeight w:val="25"/>
        </w:trPr>
        <w:tc>
          <w:tcPr>
            <w:tcW w:w="4537" w:type="dxa"/>
            <w:shd w:val="clear" w:color="auto" w:fill="auto"/>
          </w:tcPr>
          <w:p w14:paraId="56DFC380" w14:textId="77777777" w:rsidR="00647715" w:rsidRPr="00032F3B" w:rsidRDefault="00647715" w:rsidP="00DB5707">
            <w:pPr>
              <w:ind w:firstLine="1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32F3B">
              <w:rPr>
                <w:rFonts w:ascii="Arial" w:hAnsi="Arial" w:cs="Arial"/>
                <w:b/>
                <w:sz w:val="22"/>
                <w:szCs w:val="22"/>
              </w:rPr>
              <w:t xml:space="preserve">Membro 1: </w:t>
            </w:r>
          </w:p>
          <w:p w14:paraId="615BDB37" w14:textId="7AF46BB1" w:rsidR="00647715" w:rsidRPr="00032F3B" w:rsidRDefault="00647715" w:rsidP="00DB5707">
            <w:pPr>
              <w:pStyle w:val="NormalWeb"/>
              <w:ind w:firstLine="183"/>
              <w:rPr>
                <w:rFonts w:ascii="Arial" w:hAnsi="Arial" w:cs="Arial"/>
                <w:sz w:val="22"/>
                <w:szCs w:val="22"/>
              </w:rPr>
            </w:pPr>
            <w:r w:rsidRPr="00032F3B">
              <w:rPr>
                <w:rFonts w:ascii="Arial" w:hAnsi="Arial" w:cs="Arial"/>
                <w:sz w:val="22"/>
                <w:szCs w:val="22"/>
              </w:rPr>
              <w:t>Nome: Elmir Bortolanza</w:t>
            </w:r>
          </w:p>
          <w:p w14:paraId="1BF5C565" w14:textId="0E13D1E2" w:rsidR="00647715" w:rsidRPr="00032F3B" w:rsidRDefault="00647715" w:rsidP="00DB5707">
            <w:pPr>
              <w:pStyle w:val="NormalWeb"/>
              <w:ind w:firstLine="183"/>
              <w:rPr>
                <w:rFonts w:ascii="Arial" w:hAnsi="Arial" w:cs="Arial"/>
                <w:sz w:val="22"/>
                <w:szCs w:val="22"/>
              </w:rPr>
            </w:pPr>
            <w:r w:rsidRPr="00032F3B">
              <w:rPr>
                <w:rFonts w:ascii="Arial" w:hAnsi="Arial" w:cs="Arial"/>
                <w:sz w:val="22"/>
                <w:szCs w:val="22"/>
              </w:rPr>
              <w:t>Cargo: Assessor I / Arquiteto</w:t>
            </w:r>
          </w:p>
          <w:p w14:paraId="3EA26332" w14:textId="4D8EA087" w:rsidR="00647715" w:rsidRPr="00032F3B" w:rsidRDefault="00647715" w:rsidP="00DB5707">
            <w:pPr>
              <w:pStyle w:val="NormalWeb"/>
              <w:ind w:firstLine="183"/>
              <w:rPr>
                <w:rFonts w:ascii="Arial" w:hAnsi="Arial" w:cs="Arial"/>
                <w:b/>
                <w:sz w:val="22"/>
                <w:szCs w:val="22"/>
              </w:rPr>
            </w:pPr>
            <w:r w:rsidRPr="00032F3B">
              <w:rPr>
                <w:rFonts w:ascii="Arial" w:hAnsi="Arial" w:cs="Arial"/>
                <w:sz w:val="22"/>
                <w:szCs w:val="22"/>
              </w:rPr>
              <w:t>E-mail: engenharia@edu.itajai.sc.gov.br</w:t>
            </w:r>
          </w:p>
        </w:tc>
        <w:tc>
          <w:tcPr>
            <w:tcW w:w="4536" w:type="dxa"/>
            <w:shd w:val="clear" w:color="auto" w:fill="auto"/>
          </w:tcPr>
          <w:p w14:paraId="76C45525" w14:textId="7151E7BE" w:rsidR="00647715" w:rsidRPr="00032F3B" w:rsidRDefault="00647715" w:rsidP="00DB5707">
            <w:pPr>
              <w:ind w:firstLine="1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32F3B">
              <w:rPr>
                <w:rFonts w:ascii="Arial" w:hAnsi="Arial" w:cs="Arial"/>
                <w:b/>
                <w:sz w:val="22"/>
                <w:szCs w:val="22"/>
              </w:rPr>
              <w:t>Membro 2</w:t>
            </w:r>
          </w:p>
          <w:p w14:paraId="3E003F3F" w14:textId="3D1FB7A8" w:rsidR="00647715" w:rsidRPr="00032F3B" w:rsidRDefault="00647715" w:rsidP="00DB5707">
            <w:pPr>
              <w:pStyle w:val="NormalWeb"/>
              <w:ind w:firstLine="183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CB93CF" w14:textId="77777777" w:rsidR="00647715" w:rsidRDefault="00647715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7773AD4C" w14:textId="77777777" w:rsidR="001A049B" w:rsidRDefault="001A049B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6D292D6F" w14:textId="0141034D" w:rsidR="00032F3B" w:rsidRPr="00AC579C" w:rsidRDefault="00032F3B" w:rsidP="00DB5707">
      <w:pPr>
        <w:pStyle w:val="Corpodetexto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5B3D7"/>
        <w:spacing w:before="120" w:after="0" w:line="360" w:lineRule="auto"/>
        <w:ind w:left="0"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9"/>
          <w:sz w:val="22"/>
          <w:szCs w:val="22"/>
        </w:rPr>
        <w:t>ASPECTOS GERAIS</w:t>
      </w:r>
    </w:p>
    <w:p w14:paraId="06B26221" w14:textId="77777777" w:rsidR="00032F3B" w:rsidRDefault="00032F3B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2631F3EB" w14:textId="77777777" w:rsidR="00032F3B" w:rsidRPr="006D2ED1" w:rsidRDefault="00032F3B" w:rsidP="00DB5707">
      <w:pPr>
        <w:spacing w:before="120" w:line="360" w:lineRule="auto"/>
        <w:ind w:firstLine="851"/>
        <w:jc w:val="both"/>
        <w:rPr>
          <w:rFonts w:ascii="Arial" w:hAnsi="Arial" w:cs="Arial"/>
          <w:color w:val="000009"/>
          <w:sz w:val="22"/>
          <w:szCs w:val="22"/>
        </w:rPr>
      </w:pPr>
      <w:r w:rsidRPr="006D2ED1">
        <w:rPr>
          <w:rFonts w:ascii="Arial" w:hAnsi="Arial" w:cs="Arial"/>
          <w:color w:val="000009"/>
          <w:sz w:val="22"/>
          <w:szCs w:val="22"/>
        </w:rPr>
        <w:t>O presente documento caracteriza a primeira etapa da fase de planejamento e apresenta os devidos estudos para a contratação de solução que atenderá à necessidade abaixo especificada.</w:t>
      </w:r>
    </w:p>
    <w:p w14:paraId="65673345" w14:textId="2E93A589" w:rsidR="00032F3B" w:rsidRDefault="00032F3B" w:rsidP="00DB5707">
      <w:pPr>
        <w:spacing w:before="120" w:line="360" w:lineRule="auto"/>
        <w:ind w:firstLine="851"/>
        <w:jc w:val="both"/>
        <w:rPr>
          <w:rFonts w:ascii="Arial" w:hAnsi="Arial" w:cs="Arial"/>
          <w:color w:val="000009"/>
          <w:sz w:val="22"/>
          <w:szCs w:val="22"/>
        </w:rPr>
      </w:pPr>
      <w:r w:rsidRPr="006D2ED1">
        <w:rPr>
          <w:rFonts w:ascii="Arial" w:hAnsi="Arial" w:cs="Arial"/>
          <w:color w:val="000009"/>
          <w:sz w:val="22"/>
          <w:szCs w:val="22"/>
        </w:rPr>
        <w:t>O objetivo principal é estudar detalhadamente a necessidade e identificar no mercado a melhor solução para supri-la, em observância às normas vigentes e aos princípios que regem a Administração Pública</w:t>
      </w:r>
      <w:r w:rsidRPr="00AC579C">
        <w:rPr>
          <w:rFonts w:ascii="Arial" w:hAnsi="Arial" w:cs="Arial"/>
          <w:color w:val="000009"/>
          <w:sz w:val="22"/>
          <w:szCs w:val="22"/>
        </w:rPr>
        <w:t xml:space="preserve"> para contratação de empresa através do ato público de concorrência, em preenchimento ao Estudo Técnico Preliminar a que se refere o inciso I da INSTRUÇÃO NORMATIVA Nº 068/CGM/SEGOV/2023</w:t>
      </w:r>
      <w:r w:rsidRPr="00032F3B">
        <w:rPr>
          <w:rFonts w:ascii="Arial" w:hAnsi="Arial" w:cs="Arial"/>
          <w:color w:val="000009"/>
          <w:sz w:val="22"/>
          <w:szCs w:val="22"/>
        </w:rPr>
        <w:t>; Decreto nº 12.840/2023 e Lei nº 14.133/2021."</w:t>
      </w:r>
    </w:p>
    <w:p w14:paraId="15BD4B10" w14:textId="1095E71F" w:rsidR="00032F3B" w:rsidRDefault="00032F3B" w:rsidP="00DB5707">
      <w:pPr>
        <w:spacing w:before="120" w:line="360" w:lineRule="auto"/>
        <w:ind w:firstLine="851"/>
        <w:jc w:val="both"/>
        <w:rPr>
          <w:rFonts w:ascii="Arial" w:hAnsi="Arial" w:cs="Arial"/>
          <w:color w:val="000009"/>
          <w:sz w:val="22"/>
          <w:szCs w:val="22"/>
        </w:rPr>
      </w:pPr>
      <w:r>
        <w:rPr>
          <w:rFonts w:ascii="Arial" w:hAnsi="Arial" w:cs="Arial"/>
          <w:color w:val="000009"/>
          <w:sz w:val="22"/>
          <w:szCs w:val="22"/>
        </w:rPr>
        <w:t xml:space="preserve">Por se tratar de uma </w:t>
      </w:r>
      <w:r w:rsidR="00231DDF" w:rsidRPr="00231DDF">
        <w:rPr>
          <w:rFonts w:ascii="Arial" w:hAnsi="Arial" w:cs="Arial"/>
          <w:color w:val="000009"/>
          <w:sz w:val="22"/>
          <w:szCs w:val="22"/>
        </w:rPr>
        <w:t>contratação de obras e serviços de engenharia</w:t>
      </w:r>
      <w:r w:rsidR="00231DDF">
        <w:rPr>
          <w:rFonts w:ascii="Arial" w:hAnsi="Arial" w:cs="Arial"/>
          <w:color w:val="000009"/>
          <w:sz w:val="22"/>
          <w:szCs w:val="22"/>
        </w:rPr>
        <w:t xml:space="preserve"> não há processos anteriores do objeto.</w:t>
      </w:r>
    </w:p>
    <w:p w14:paraId="1F43C2DD" w14:textId="77777777" w:rsidR="00032F3B" w:rsidRPr="00AC579C" w:rsidRDefault="00032F3B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236F7938" w14:textId="70CC6AF4" w:rsidR="00F46127" w:rsidRPr="00AC579C" w:rsidRDefault="00F46127" w:rsidP="00DB5707">
      <w:pPr>
        <w:pStyle w:val="Corpodetexto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5B3D7"/>
        <w:spacing w:before="120" w:after="0" w:line="360" w:lineRule="auto"/>
        <w:ind w:left="0" w:firstLine="284"/>
        <w:jc w:val="both"/>
        <w:rPr>
          <w:rFonts w:ascii="Arial" w:hAnsi="Arial" w:cs="Arial"/>
          <w:sz w:val="22"/>
          <w:szCs w:val="22"/>
        </w:rPr>
      </w:pPr>
      <w:r w:rsidRPr="00AC579C">
        <w:rPr>
          <w:rFonts w:ascii="Arial" w:hAnsi="Arial" w:cs="Arial"/>
          <w:b/>
          <w:color w:val="000009"/>
          <w:sz w:val="22"/>
          <w:szCs w:val="22"/>
        </w:rPr>
        <w:t>NECESSIDADE DA CONTRATAÇÃO</w:t>
      </w:r>
    </w:p>
    <w:p w14:paraId="3498C57A" w14:textId="77777777" w:rsidR="00F46127" w:rsidRPr="00AC579C" w:rsidRDefault="00F46127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FF0000"/>
        </w:rPr>
      </w:pPr>
    </w:p>
    <w:p w14:paraId="3CBBB52F" w14:textId="493AF4CC" w:rsidR="00D22552" w:rsidRDefault="00BC0CF2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BC0CF2">
        <w:rPr>
          <w:rFonts w:ascii="Arial" w:hAnsi="Arial" w:cs="Arial"/>
          <w:color w:val="auto"/>
        </w:rPr>
        <w:t>A obra se deve pela necessidade de obtenção de Habite-se junto ao Corpo de Bombeiros com a execução dos sistemas de SHP</w:t>
      </w:r>
      <w:r w:rsidR="00F40277">
        <w:rPr>
          <w:rFonts w:ascii="Arial" w:hAnsi="Arial" w:cs="Arial"/>
          <w:color w:val="auto"/>
        </w:rPr>
        <w:t xml:space="preserve"> e outros ajustes</w:t>
      </w:r>
      <w:r w:rsidRPr="00BC0CF2">
        <w:rPr>
          <w:rFonts w:ascii="Arial" w:hAnsi="Arial" w:cs="Arial"/>
          <w:color w:val="auto"/>
        </w:rPr>
        <w:t>.</w:t>
      </w:r>
    </w:p>
    <w:p w14:paraId="75CE144B" w14:textId="77777777" w:rsidR="00F40277" w:rsidRDefault="00F40277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</w:p>
    <w:p w14:paraId="3BD423C2" w14:textId="25A4C141" w:rsidR="00BC0CF2" w:rsidRDefault="00BC0CF2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</w:p>
    <w:p w14:paraId="3C96A1B9" w14:textId="77777777" w:rsidR="00BC0CF2" w:rsidRDefault="00BC0CF2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</w:p>
    <w:p w14:paraId="7FC19D83" w14:textId="33617224" w:rsidR="006D2ED1" w:rsidRPr="00AC579C" w:rsidRDefault="006D2ED1" w:rsidP="00DB5707">
      <w:pPr>
        <w:pStyle w:val="Corpodetexto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5B3D7"/>
        <w:spacing w:before="120" w:after="0" w:line="360" w:lineRule="auto"/>
        <w:ind w:left="0" w:firstLine="284"/>
        <w:jc w:val="both"/>
        <w:rPr>
          <w:rFonts w:ascii="Arial" w:hAnsi="Arial" w:cs="Arial"/>
          <w:sz w:val="22"/>
          <w:szCs w:val="22"/>
        </w:rPr>
      </w:pPr>
      <w:r w:rsidRPr="006D2ED1">
        <w:rPr>
          <w:rFonts w:ascii="Arial" w:hAnsi="Arial" w:cs="Arial"/>
          <w:b/>
          <w:color w:val="000009"/>
          <w:sz w:val="22"/>
          <w:szCs w:val="22"/>
        </w:rPr>
        <w:t>PREVISÃO NO PLANO DE CONTRATAÇÕES ANUAL</w:t>
      </w:r>
    </w:p>
    <w:p w14:paraId="615195BE" w14:textId="77777777" w:rsidR="006D2ED1" w:rsidRDefault="006D2ED1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</w:p>
    <w:p w14:paraId="4D06C81D" w14:textId="66E20149" w:rsidR="006D2ED1" w:rsidRPr="006D2ED1" w:rsidRDefault="00647715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A</w:t>
      </w:r>
      <w:r w:rsidRPr="00647715">
        <w:rPr>
          <w:rFonts w:ascii="Arial" w:hAnsi="Arial" w:cs="Arial"/>
          <w:color w:val="auto"/>
        </w:rPr>
        <w:t xml:space="preserve"> necessidade da contratação da obra citada, encontra-se presente na previsão do plano de contratação anual de 2024</w:t>
      </w:r>
      <w:r>
        <w:rPr>
          <w:rFonts w:ascii="Arial" w:hAnsi="Arial" w:cs="Arial"/>
          <w:color w:val="auto"/>
        </w:rPr>
        <w:t xml:space="preserve"> com prioridade alta pela Diretoria de Infraestrutura Escolar da Secretaria Municipal de Educação.</w:t>
      </w:r>
    </w:p>
    <w:p w14:paraId="6BC4A76F" w14:textId="6C2B5E1B" w:rsidR="006D2ED1" w:rsidRPr="00AC579C" w:rsidRDefault="006D2ED1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6D2ED1">
        <w:rPr>
          <w:rFonts w:ascii="Arial" w:hAnsi="Arial" w:cs="Arial"/>
          <w:color w:val="auto"/>
        </w:rPr>
        <w:t>PPA/LDO/LOA – Lei Ordinária n° 7609/2023</w:t>
      </w:r>
    </w:p>
    <w:p w14:paraId="764A0C76" w14:textId="77777777" w:rsidR="009110EE" w:rsidRPr="00AC579C" w:rsidRDefault="009110EE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</w:rPr>
      </w:pPr>
    </w:p>
    <w:p w14:paraId="6AEDB655" w14:textId="64924A1D" w:rsidR="00B47EDC" w:rsidRPr="00AC579C" w:rsidRDefault="00C164F8" w:rsidP="00DB5707">
      <w:pPr>
        <w:pStyle w:val="Corpodetexto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5B3D7"/>
        <w:spacing w:before="120" w:after="0" w:line="360" w:lineRule="auto"/>
        <w:ind w:left="0" w:firstLine="284"/>
        <w:jc w:val="both"/>
        <w:rPr>
          <w:rFonts w:ascii="Arial" w:hAnsi="Arial" w:cs="Arial"/>
          <w:sz w:val="22"/>
          <w:szCs w:val="22"/>
        </w:rPr>
      </w:pPr>
      <w:r w:rsidRPr="00C164F8">
        <w:rPr>
          <w:rFonts w:ascii="Arial" w:hAnsi="Arial" w:cs="Arial"/>
          <w:b/>
          <w:color w:val="000009"/>
          <w:sz w:val="22"/>
          <w:szCs w:val="22"/>
        </w:rPr>
        <w:t>LEVANTAMENTO DE MERCADO E JUSTIFICATIVA DO TIPO DE SOLUÇÃO A CONTRATAR</w:t>
      </w:r>
    </w:p>
    <w:p w14:paraId="3C78CD4C" w14:textId="77777777" w:rsidR="00B47EDC" w:rsidRPr="00AC579C" w:rsidRDefault="00B47EDC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12FB6530" w14:textId="77777777" w:rsidR="00AD1484" w:rsidRDefault="00AD1484" w:rsidP="001A049B">
      <w:pPr>
        <w:pStyle w:val="Rodap"/>
        <w:numPr>
          <w:ilvl w:val="1"/>
          <w:numId w:val="2"/>
        </w:numPr>
        <w:tabs>
          <w:tab w:val="clear" w:pos="4252"/>
          <w:tab w:val="clear" w:pos="8504"/>
        </w:tabs>
        <w:spacing w:line="360" w:lineRule="auto"/>
        <w:ind w:left="0" w:firstLine="567"/>
        <w:jc w:val="both"/>
        <w:rPr>
          <w:rFonts w:ascii="Arial" w:hAnsi="Arial" w:cs="Arial"/>
          <w:color w:val="auto"/>
        </w:rPr>
      </w:pPr>
      <w:r w:rsidRPr="00AD1484">
        <w:rPr>
          <w:rFonts w:ascii="Arial" w:hAnsi="Arial" w:cs="Arial"/>
          <w:color w:val="auto"/>
        </w:rPr>
        <w:t>Levantamento de mercado:</w:t>
      </w:r>
    </w:p>
    <w:p w14:paraId="2595C3A7" w14:textId="1016795F" w:rsidR="00F46127" w:rsidRPr="00BC0CF2" w:rsidRDefault="00AD1484" w:rsidP="00F40277">
      <w:pPr>
        <w:pStyle w:val="Rodap"/>
        <w:numPr>
          <w:ilvl w:val="2"/>
          <w:numId w:val="2"/>
        </w:numPr>
        <w:tabs>
          <w:tab w:val="clear" w:pos="4252"/>
          <w:tab w:val="center" w:pos="1418"/>
        </w:tabs>
        <w:spacing w:line="360" w:lineRule="auto"/>
        <w:ind w:left="0" w:firstLine="492"/>
        <w:jc w:val="both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color w:val="auto"/>
        </w:rPr>
        <w:t>A</w:t>
      </w:r>
      <w:r w:rsidR="00BD289B" w:rsidRPr="00AD1484">
        <w:rPr>
          <w:rFonts w:ascii="Arial" w:hAnsi="Arial" w:cs="Arial"/>
          <w:color w:val="auto"/>
        </w:rPr>
        <w:t xml:space="preserve"> execução será </w:t>
      </w:r>
      <w:r w:rsidR="009A1D57" w:rsidRPr="00AD1484">
        <w:rPr>
          <w:rFonts w:ascii="Arial" w:hAnsi="Arial" w:cs="Arial"/>
          <w:color w:val="auto"/>
        </w:rPr>
        <w:t xml:space="preserve">em regime de empreitada por preço global, com valor </w:t>
      </w:r>
      <w:r w:rsidR="009A1D57" w:rsidRPr="00BC0CF2">
        <w:rPr>
          <w:rFonts w:ascii="Arial" w:hAnsi="Arial" w:cs="Arial"/>
          <w:color w:val="auto"/>
          <w:sz w:val="24"/>
          <w:szCs w:val="24"/>
        </w:rPr>
        <w:t>estimado em R$</w:t>
      </w:r>
      <w:r w:rsidR="00F40277">
        <w:rPr>
          <w:rFonts w:ascii="Arial" w:hAnsi="Arial" w:cs="Arial"/>
          <w:color w:val="auto"/>
          <w:sz w:val="24"/>
          <w:szCs w:val="24"/>
        </w:rPr>
        <w:t xml:space="preserve"> </w:t>
      </w:r>
      <w:r w:rsidR="00F40277" w:rsidRPr="00F40277">
        <w:rPr>
          <w:rFonts w:ascii="Arial" w:hAnsi="Arial" w:cs="Arial"/>
          <w:color w:val="auto"/>
          <w:sz w:val="24"/>
          <w:szCs w:val="24"/>
        </w:rPr>
        <w:t>131.683,57</w:t>
      </w:r>
      <w:r w:rsidR="009A1D57" w:rsidRPr="00BC0CF2">
        <w:rPr>
          <w:rFonts w:ascii="Arial" w:hAnsi="Arial" w:cs="Arial"/>
          <w:color w:val="auto"/>
          <w:sz w:val="24"/>
          <w:szCs w:val="24"/>
        </w:rPr>
        <w:t>, com</w:t>
      </w:r>
      <w:r w:rsidR="009A1D57" w:rsidRPr="00BC0CF2">
        <w:rPr>
          <w:rFonts w:ascii="Arial" w:hAnsi="Arial" w:cs="Arial"/>
          <w:color w:val="auto"/>
        </w:rPr>
        <w:t xml:space="preserve"> valores obtidos </w:t>
      </w:r>
      <w:r w:rsidR="00686812" w:rsidRPr="00BC0CF2">
        <w:rPr>
          <w:rFonts w:ascii="Arial" w:hAnsi="Arial" w:cs="Arial"/>
          <w:color w:val="auto"/>
        </w:rPr>
        <w:t>pri</w:t>
      </w:r>
      <w:r w:rsidR="00BC0CF2">
        <w:rPr>
          <w:rFonts w:ascii="Arial" w:hAnsi="Arial" w:cs="Arial"/>
          <w:color w:val="auto"/>
        </w:rPr>
        <w:t xml:space="preserve">oritariamente da base de preços </w:t>
      </w:r>
      <w:r w:rsidR="00686812" w:rsidRPr="00BC0CF2">
        <w:rPr>
          <w:rFonts w:ascii="Arial" w:hAnsi="Arial" w:cs="Arial"/>
          <w:color w:val="auto"/>
        </w:rPr>
        <w:t xml:space="preserve">do SINAPI - </w:t>
      </w:r>
      <w:r w:rsidR="00BC0CF2">
        <w:rPr>
          <w:rFonts w:ascii="Arial" w:hAnsi="Arial" w:cs="Arial"/>
          <w:color w:val="auto"/>
        </w:rPr>
        <w:t>0</w:t>
      </w:r>
      <w:r w:rsidR="00F40277">
        <w:rPr>
          <w:rFonts w:ascii="Arial" w:hAnsi="Arial" w:cs="Arial"/>
          <w:color w:val="auto"/>
        </w:rPr>
        <w:t>2</w:t>
      </w:r>
      <w:r w:rsidR="00686812" w:rsidRPr="00BC0CF2">
        <w:rPr>
          <w:rFonts w:ascii="Arial" w:hAnsi="Arial" w:cs="Arial"/>
          <w:color w:val="auto"/>
        </w:rPr>
        <w:t>/202</w:t>
      </w:r>
      <w:r w:rsidR="00BC0CF2">
        <w:rPr>
          <w:rFonts w:ascii="Arial" w:hAnsi="Arial" w:cs="Arial"/>
          <w:color w:val="auto"/>
        </w:rPr>
        <w:t>4</w:t>
      </w:r>
      <w:r w:rsidR="00686812" w:rsidRPr="00BC0CF2">
        <w:rPr>
          <w:rFonts w:ascii="Arial" w:hAnsi="Arial" w:cs="Arial"/>
          <w:color w:val="auto"/>
        </w:rPr>
        <w:t xml:space="preserve"> - Santa Catarina, complementado com serviços do </w:t>
      </w:r>
      <w:r w:rsidR="00BC0CF2" w:rsidRPr="00BC0CF2">
        <w:rPr>
          <w:rFonts w:ascii="Arial" w:hAnsi="Arial" w:cs="Arial"/>
          <w:color w:val="auto"/>
        </w:rPr>
        <w:t>SBC - 03/2024 - Santa Catarina - ORSE - 12/2023 - Sergipe</w:t>
      </w:r>
      <w:r w:rsidR="00953F6D" w:rsidRPr="00BC0CF2">
        <w:rPr>
          <w:rFonts w:ascii="Arial" w:hAnsi="Arial" w:cs="Arial"/>
          <w:color w:val="auto"/>
        </w:rPr>
        <w:t>.</w:t>
      </w:r>
    </w:p>
    <w:p w14:paraId="7A3F0148" w14:textId="1F292C2B" w:rsidR="00AD1484" w:rsidRDefault="00AD1484" w:rsidP="001A049B">
      <w:pPr>
        <w:pStyle w:val="Rodap"/>
        <w:numPr>
          <w:ilvl w:val="2"/>
          <w:numId w:val="2"/>
        </w:numPr>
        <w:tabs>
          <w:tab w:val="clear" w:pos="4252"/>
          <w:tab w:val="clear" w:pos="8504"/>
        </w:tabs>
        <w:spacing w:line="360" w:lineRule="auto"/>
        <w:ind w:left="0" w:firstLine="567"/>
        <w:jc w:val="both"/>
        <w:rPr>
          <w:rFonts w:ascii="Arial" w:hAnsi="Arial" w:cs="Arial"/>
          <w:color w:val="auto"/>
        </w:rPr>
      </w:pPr>
      <w:r w:rsidRPr="00AD1484">
        <w:rPr>
          <w:rFonts w:ascii="Arial" w:hAnsi="Arial" w:cs="Arial"/>
          <w:color w:val="auto"/>
        </w:rPr>
        <w:t xml:space="preserve">Critério de julgamento: menor preço </w:t>
      </w:r>
      <w:r>
        <w:rPr>
          <w:rFonts w:ascii="Arial" w:hAnsi="Arial" w:cs="Arial"/>
          <w:color w:val="auto"/>
        </w:rPr>
        <w:t>global</w:t>
      </w:r>
      <w:r w:rsidRPr="00AD1484">
        <w:rPr>
          <w:rFonts w:ascii="Arial" w:hAnsi="Arial" w:cs="Arial"/>
          <w:color w:val="auto"/>
        </w:rPr>
        <w:t xml:space="preserve">. </w:t>
      </w:r>
    </w:p>
    <w:p w14:paraId="01B01A1C" w14:textId="063DF2F0" w:rsidR="00AD1484" w:rsidRDefault="00AD1484" w:rsidP="001A049B">
      <w:pPr>
        <w:pStyle w:val="Rodap"/>
        <w:numPr>
          <w:ilvl w:val="2"/>
          <w:numId w:val="2"/>
        </w:numPr>
        <w:tabs>
          <w:tab w:val="clear" w:pos="4252"/>
          <w:tab w:val="clear" w:pos="8504"/>
        </w:tabs>
        <w:spacing w:line="360" w:lineRule="auto"/>
        <w:ind w:left="0" w:firstLine="567"/>
        <w:jc w:val="both"/>
        <w:rPr>
          <w:rFonts w:ascii="Arial" w:hAnsi="Arial" w:cs="Arial"/>
          <w:color w:val="auto"/>
        </w:rPr>
      </w:pPr>
      <w:r w:rsidRPr="00AD1484">
        <w:rPr>
          <w:rFonts w:ascii="Arial" w:hAnsi="Arial" w:cs="Arial"/>
          <w:color w:val="auto"/>
        </w:rPr>
        <w:t>Modalidade:</w:t>
      </w:r>
      <w:r>
        <w:rPr>
          <w:rFonts w:ascii="Arial" w:hAnsi="Arial" w:cs="Arial"/>
          <w:color w:val="auto"/>
        </w:rPr>
        <w:t xml:space="preserve"> Concorrência Pública</w:t>
      </w:r>
      <w:r w:rsidRPr="00AD1484">
        <w:rPr>
          <w:rFonts w:ascii="Arial" w:hAnsi="Arial" w:cs="Arial"/>
          <w:color w:val="auto"/>
        </w:rPr>
        <w:t xml:space="preserve">. </w:t>
      </w:r>
    </w:p>
    <w:p w14:paraId="0D8F2FAA" w14:textId="77777777" w:rsidR="00AD1484" w:rsidRDefault="00AD1484" w:rsidP="001A049B">
      <w:pPr>
        <w:pStyle w:val="Rodap"/>
        <w:numPr>
          <w:ilvl w:val="2"/>
          <w:numId w:val="2"/>
        </w:numPr>
        <w:tabs>
          <w:tab w:val="clear" w:pos="4252"/>
          <w:tab w:val="clear" w:pos="8504"/>
        </w:tabs>
        <w:spacing w:line="360" w:lineRule="auto"/>
        <w:ind w:left="0" w:firstLine="567"/>
        <w:jc w:val="both"/>
        <w:rPr>
          <w:rFonts w:ascii="Arial" w:hAnsi="Arial" w:cs="Arial"/>
          <w:color w:val="auto"/>
        </w:rPr>
      </w:pPr>
      <w:r w:rsidRPr="00AD1484">
        <w:rPr>
          <w:rFonts w:ascii="Arial" w:hAnsi="Arial" w:cs="Arial"/>
          <w:color w:val="auto"/>
        </w:rPr>
        <w:t>Participação: AMPLA CONCORRÊNCIA;</w:t>
      </w:r>
    </w:p>
    <w:p w14:paraId="7C8FAE4B" w14:textId="0A2994F9" w:rsidR="00AD1484" w:rsidRDefault="00AD1484" w:rsidP="001A049B">
      <w:pPr>
        <w:pStyle w:val="Rodap"/>
        <w:numPr>
          <w:ilvl w:val="2"/>
          <w:numId w:val="2"/>
        </w:numPr>
        <w:tabs>
          <w:tab w:val="clear" w:pos="4252"/>
          <w:tab w:val="clear" w:pos="8504"/>
        </w:tabs>
        <w:spacing w:line="360" w:lineRule="auto"/>
        <w:ind w:left="0" w:firstLine="567"/>
        <w:jc w:val="both"/>
        <w:rPr>
          <w:rFonts w:ascii="Arial" w:hAnsi="Arial" w:cs="Arial"/>
          <w:color w:val="auto"/>
        </w:rPr>
      </w:pPr>
      <w:r w:rsidRPr="00AD1484">
        <w:rPr>
          <w:rFonts w:ascii="Arial" w:hAnsi="Arial" w:cs="Arial"/>
          <w:color w:val="auto"/>
        </w:rPr>
        <w:t xml:space="preserve">As especificações dos itens foram realizadas de acordo </w:t>
      </w:r>
      <w:r>
        <w:rPr>
          <w:rFonts w:ascii="Arial" w:hAnsi="Arial" w:cs="Arial"/>
          <w:color w:val="auto"/>
        </w:rPr>
        <w:t>com as especificações de execução e levantamento junto ao projeto</w:t>
      </w:r>
      <w:r w:rsidRPr="00AD1484">
        <w:rPr>
          <w:rFonts w:ascii="Arial" w:hAnsi="Arial" w:cs="Arial"/>
          <w:color w:val="auto"/>
        </w:rPr>
        <w:t>;</w:t>
      </w:r>
    </w:p>
    <w:p w14:paraId="78C54BDA" w14:textId="77777777" w:rsidR="00A1637B" w:rsidRPr="00A1637B" w:rsidRDefault="00A1637B" w:rsidP="001A049B">
      <w:pPr>
        <w:pStyle w:val="Rodap"/>
        <w:numPr>
          <w:ilvl w:val="1"/>
          <w:numId w:val="2"/>
        </w:numPr>
        <w:tabs>
          <w:tab w:val="clear" w:pos="4252"/>
          <w:tab w:val="clear" w:pos="8504"/>
        </w:tabs>
        <w:spacing w:line="360" w:lineRule="auto"/>
        <w:ind w:left="0" w:firstLine="567"/>
        <w:jc w:val="both"/>
        <w:rPr>
          <w:rFonts w:ascii="Arial" w:hAnsi="Arial" w:cs="Arial"/>
          <w:color w:val="auto"/>
        </w:rPr>
      </w:pPr>
      <w:r w:rsidRPr="00A1637B">
        <w:rPr>
          <w:rFonts w:ascii="Arial" w:hAnsi="Arial" w:cs="Arial"/>
          <w:color w:val="auto"/>
        </w:rPr>
        <w:t>Tipo de solução a contratar:</w:t>
      </w:r>
    </w:p>
    <w:p w14:paraId="5F4E5D68" w14:textId="5C623612" w:rsidR="00A1637B" w:rsidRPr="00A1637B" w:rsidRDefault="00A1637B" w:rsidP="001A049B">
      <w:pPr>
        <w:pStyle w:val="Rodap"/>
        <w:numPr>
          <w:ilvl w:val="2"/>
          <w:numId w:val="2"/>
        </w:numPr>
        <w:tabs>
          <w:tab w:val="clear" w:pos="4252"/>
          <w:tab w:val="clear" w:pos="8504"/>
        </w:tabs>
        <w:spacing w:line="360" w:lineRule="auto"/>
        <w:ind w:left="0" w:firstLine="567"/>
        <w:jc w:val="both"/>
        <w:rPr>
          <w:rFonts w:ascii="Arial" w:hAnsi="Arial" w:cs="Arial"/>
          <w:color w:val="auto"/>
        </w:rPr>
      </w:pPr>
      <w:r w:rsidRPr="00A1637B">
        <w:rPr>
          <w:rFonts w:ascii="Arial" w:hAnsi="Arial" w:cs="Arial"/>
          <w:color w:val="auto"/>
        </w:rPr>
        <w:t xml:space="preserve">Contratação de empresa especializada no ramo da engenharia, para execução de obra - serviço não continuado e sem dedicação exclusiva de mão de obra, mediante empreitada por preço global, do tipo menor preço. </w:t>
      </w:r>
    </w:p>
    <w:p w14:paraId="53A4FC23" w14:textId="559AAEF8" w:rsidR="001A049B" w:rsidRDefault="001A049B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</w:p>
    <w:p w14:paraId="5642302D" w14:textId="09F62043" w:rsidR="00B47EDC" w:rsidRPr="00AC579C" w:rsidRDefault="00686812" w:rsidP="001A049B">
      <w:pPr>
        <w:pStyle w:val="Corpodetexto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5B3D7"/>
        <w:spacing w:before="120" w:after="0" w:line="360" w:lineRule="auto"/>
        <w:ind w:left="0" w:firstLine="284"/>
        <w:jc w:val="both"/>
        <w:rPr>
          <w:rFonts w:ascii="Arial" w:hAnsi="Arial" w:cs="Arial"/>
          <w:sz w:val="22"/>
          <w:szCs w:val="22"/>
        </w:rPr>
      </w:pPr>
      <w:r w:rsidRPr="00AC579C">
        <w:rPr>
          <w:rFonts w:ascii="Arial" w:hAnsi="Arial" w:cs="Arial"/>
          <w:b/>
          <w:color w:val="000009"/>
          <w:sz w:val="22"/>
          <w:szCs w:val="22"/>
        </w:rPr>
        <w:t>JUSTIFICATIVAS PARA O PARCELAMENTO OU NÃO DA CONTRATAÇÃO</w:t>
      </w:r>
    </w:p>
    <w:p w14:paraId="443F2209" w14:textId="77777777" w:rsidR="00B47EDC" w:rsidRPr="00AC579C" w:rsidRDefault="00B47EDC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5B35FA7E" w14:textId="7BCE6B41" w:rsidR="00B47EDC" w:rsidRDefault="00686812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AC579C">
        <w:rPr>
          <w:rFonts w:ascii="Arial" w:hAnsi="Arial" w:cs="Arial"/>
          <w:color w:val="auto"/>
        </w:rPr>
        <w:t>Não há necessidade de parcelamento por se tratar de empreitada global, e os serviços a serem prestados não necessitam de múltiplas contratações para sua execução, podendo ser apenas utilização de serviços terceirizados especiais com</w:t>
      </w:r>
      <w:r w:rsidR="000E4948" w:rsidRPr="00AC579C">
        <w:rPr>
          <w:rFonts w:ascii="Arial" w:hAnsi="Arial" w:cs="Arial"/>
          <w:color w:val="auto"/>
        </w:rPr>
        <w:t>o</w:t>
      </w:r>
      <w:r w:rsidRPr="00AC579C">
        <w:rPr>
          <w:rFonts w:ascii="Arial" w:hAnsi="Arial" w:cs="Arial"/>
          <w:color w:val="auto"/>
        </w:rPr>
        <w:t xml:space="preserve"> </w:t>
      </w:r>
      <w:r w:rsidR="000E4948" w:rsidRPr="00AC579C">
        <w:rPr>
          <w:rFonts w:ascii="Arial" w:hAnsi="Arial" w:cs="Arial"/>
          <w:color w:val="auto"/>
        </w:rPr>
        <w:t>terraplenagem</w:t>
      </w:r>
      <w:r w:rsidRPr="00AC579C">
        <w:rPr>
          <w:rFonts w:ascii="Arial" w:hAnsi="Arial" w:cs="Arial"/>
          <w:color w:val="auto"/>
        </w:rPr>
        <w:t xml:space="preserve"> </w:t>
      </w:r>
      <w:r w:rsidR="000E4948" w:rsidRPr="00AC579C">
        <w:rPr>
          <w:rFonts w:ascii="Arial" w:hAnsi="Arial" w:cs="Arial"/>
          <w:color w:val="auto"/>
        </w:rPr>
        <w:t>por exemplo.</w:t>
      </w:r>
    </w:p>
    <w:p w14:paraId="759AFAF6" w14:textId="683C8F2E" w:rsidR="00BC0CF2" w:rsidRDefault="00BC0CF2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</w:p>
    <w:p w14:paraId="764DC45B" w14:textId="77777777" w:rsidR="00F40277" w:rsidRDefault="00F40277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</w:p>
    <w:p w14:paraId="6F649E6B" w14:textId="768FB8BE" w:rsidR="005974A4" w:rsidRPr="00AC579C" w:rsidRDefault="005974A4" w:rsidP="001A049B">
      <w:pPr>
        <w:pStyle w:val="Corpodetexto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5B3D7"/>
        <w:spacing w:before="120" w:after="0" w:line="360" w:lineRule="auto"/>
        <w:ind w:left="0" w:firstLine="284"/>
        <w:jc w:val="both"/>
        <w:rPr>
          <w:rFonts w:ascii="Arial" w:hAnsi="Arial" w:cs="Arial"/>
          <w:sz w:val="22"/>
          <w:szCs w:val="22"/>
        </w:rPr>
      </w:pPr>
      <w:r w:rsidRPr="005974A4">
        <w:rPr>
          <w:rFonts w:ascii="Arial" w:hAnsi="Arial" w:cs="Arial"/>
          <w:b/>
          <w:color w:val="000009"/>
          <w:sz w:val="22"/>
          <w:szCs w:val="22"/>
        </w:rPr>
        <w:lastRenderedPageBreak/>
        <w:t>DEMONSTRATIVO DOS RESULTADOS PRETENDIDOS, PROVIDÊNCIAS PARA ADEQUAÇÃO DO AMBIENTE, CONTRATAÇÕES CORRELATAS E INTERDEPENDENTES</w:t>
      </w:r>
    </w:p>
    <w:p w14:paraId="1CA8D08B" w14:textId="77777777" w:rsidR="005974A4" w:rsidRPr="005974A4" w:rsidRDefault="005974A4" w:rsidP="00DB5707">
      <w:pPr>
        <w:pStyle w:val="Rodap"/>
        <w:spacing w:line="360" w:lineRule="auto"/>
        <w:ind w:firstLine="851"/>
        <w:rPr>
          <w:rFonts w:ascii="Arial" w:hAnsi="Arial" w:cs="Arial"/>
          <w:color w:val="auto"/>
        </w:rPr>
      </w:pPr>
    </w:p>
    <w:p w14:paraId="5FE68333" w14:textId="74C12C23" w:rsidR="005974A4" w:rsidRDefault="005974A4" w:rsidP="001A049B">
      <w:pPr>
        <w:pStyle w:val="Rodap"/>
        <w:numPr>
          <w:ilvl w:val="1"/>
          <w:numId w:val="2"/>
        </w:numPr>
        <w:tabs>
          <w:tab w:val="clear" w:pos="4252"/>
          <w:tab w:val="center" w:pos="1560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5974A4">
        <w:rPr>
          <w:rFonts w:ascii="Arial" w:hAnsi="Arial" w:cs="Arial"/>
          <w:color w:val="auto"/>
        </w:rPr>
        <w:t xml:space="preserve">Demonstrativo dos resultados pretendidos: </w:t>
      </w:r>
    </w:p>
    <w:p w14:paraId="5381C434" w14:textId="6214A76F" w:rsidR="005974A4" w:rsidRDefault="005974A4" w:rsidP="00DB5707">
      <w:pPr>
        <w:pStyle w:val="Rodap"/>
        <w:numPr>
          <w:ilvl w:val="2"/>
          <w:numId w:val="2"/>
        </w:numPr>
        <w:tabs>
          <w:tab w:val="clear" w:pos="4252"/>
          <w:tab w:val="center" w:pos="1560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5974A4">
        <w:rPr>
          <w:rFonts w:ascii="Arial" w:hAnsi="Arial" w:cs="Arial"/>
          <w:color w:val="auto"/>
        </w:rPr>
        <w:t xml:space="preserve">A pretensa licitação buscará </w:t>
      </w:r>
      <w:r w:rsidR="00E57CF7">
        <w:rPr>
          <w:rFonts w:ascii="Arial" w:hAnsi="Arial" w:cs="Arial"/>
          <w:color w:val="auto"/>
        </w:rPr>
        <w:t>c</w:t>
      </w:r>
      <w:r w:rsidRPr="005974A4">
        <w:rPr>
          <w:rFonts w:ascii="Arial" w:hAnsi="Arial" w:cs="Arial"/>
          <w:color w:val="auto"/>
        </w:rPr>
        <w:t>om a construção da sede definitiva, a edificação melhor atenderá os alunos em condições de qualidade, acessibilidade e espaço promovendo melhores condições para o desenvolvimento do ensino.</w:t>
      </w:r>
    </w:p>
    <w:p w14:paraId="64C97881" w14:textId="77777777" w:rsidR="00E57CF7" w:rsidRDefault="005974A4" w:rsidP="00DB5707">
      <w:pPr>
        <w:pStyle w:val="Rodap"/>
        <w:numPr>
          <w:ilvl w:val="2"/>
          <w:numId w:val="2"/>
        </w:numPr>
        <w:tabs>
          <w:tab w:val="clear" w:pos="4252"/>
          <w:tab w:val="center" w:pos="1560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E57CF7">
        <w:rPr>
          <w:rFonts w:ascii="Arial" w:hAnsi="Arial" w:cs="Arial"/>
          <w:color w:val="auto"/>
        </w:rPr>
        <w:t xml:space="preserve">Os materiais deverão ter as mesmas condicionantes exigidas </w:t>
      </w:r>
      <w:r w:rsidR="00E57CF7">
        <w:rPr>
          <w:rFonts w:ascii="Arial" w:hAnsi="Arial" w:cs="Arial"/>
          <w:color w:val="auto"/>
        </w:rPr>
        <w:t>em projeto, planilha e memorial</w:t>
      </w:r>
      <w:r w:rsidRPr="00E57CF7">
        <w:rPr>
          <w:rFonts w:ascii="Arial" w:hAnsi="Arial" w:cs="Arial"/>
          <w:color w:val="auto"/>
        </w:rPr>
        <w:t>, tanto para a contratada como para o objeto.</w:t>
      </w:r>
    </w:p>
    <w:p w14:paraId="66925753" w14:textId="2A3F987B" w:rsidR="005974A4" w:rsidRDefault="005974A4" w:rsidP="00DB5707">
      <w:pPr>
        <w:pStyle w:val="Rodap"/>
        <w:numPr>
          <w:ilvl w:val="2"/>
          <w:numId w:val="2"/>
        </w:numPr>
        <w:tabs>
          <w:tab w:val="clear" w:pos="4252"/>
          <w:tab w:val="center" w:pos="1560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E57CF7">
        <w:rPr>
          <w:rFonts w:ascii="Arial" w:hAnsi="Arial" w:cs="Arial"/>
          <w:color w:val="auto"/>
        </w:rPr>
        <w:tab/>
        <w:t>Considerando a necessidade pública apresentada neste estudo preliminar, não existem contratos correlatos ou interdependentes, sendo que a contratação a ser realizada representa a SOLUÇÃO INTEGRAL da necessidade pública, quanto ao seu objeto.</w:t>
      </w:r>
    </w:p>
    <w:p w14:paraId="3A468A5F" w14:textId="7E24772E" w:rsidR="00E57CF7" w:rsidRDefault="00E57CF7" w:rsidP="00DB5707">
      <w:pPr>
        <w:pStyle w:val="Rodap"/>
        <w:numPr>
          <w:ilvl w:val="1"/>
          <w:numId w:val="2"/>
        </w:numPr>
        <w:tabs>
          <w:tab w:val="center" w:pos="1560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E57CF7">
        <w:rPr>
          <w:rFonts w:ascii="Arial" w:hAnsi="Arial" w:cs="Arial"/>
          <w:color w:val="auto"/>
        </w:rPr>
        <w:t>Descrição de possíveis impactos ambientais</w:t>
      </w:r>
      <w:r>
        <w:rPr>
          <w:rFonts w:ascii="Arial" w:hAnsi="Arial" w:cs="Arial"/>
          <w:color w:val="auto"/>
        </w:rPr>
        <w:t>:</w:t>
      </w:r>
    </w:p>
    <w:p w14:paraId="3F373907" w14:textId="06BB9794" w:rsidR="00E57CF7" w:rsidRDefault="00E57CF7" w:rsidP="00DB5707">
      <w:pPr>
        <w:pStyle w:val="Rodap"/>
        <w:numPr>
          <w:ilvl w:val="2"/>
          <w:numId w:val="2"/>
        </w:numPr>
        <w:tabs>
          <w:tab w:val="clear" w:pos="4252"/>
          <w:tab w:val="center" w:pos="1560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6612CA">
        <w:rPr>
          <w:rFonts w:ascii="Arial" w:hAnsi="Arial" w:cs="Arial"/>
          <w:color w:val="auto"/>
        </w:rPr>
        <w:t>As empresas deverão atender aos critérios de qualidade ambiental e sustentabilidade socioambiental, respeitando as normas de proteção do meio ambiente, tais como:</w:t>
      </w:r>
    </w:p>
    <w:p w14:paraId="67393359" w14:textId="77777777" w:rsidR="00F22F0F" w:rsidRDefault="00BA6350" w:rsidP="00DB5707">
      <w:pPr>
        <w:pStyle w:val="Rodap"/>
        <w:numPr>
          <w:ilvl w:val="3"/>
          <w:numId w:val="2"/>
        </w:numPr>
        <w:tabs>
          <w:tab w:val="clear" w:pos="4252"/>
          <w:tab w:val="clear" w:pos="8504"/>
          <w:tab w:val="center" w:pos="1560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A Contratada deverá considerar, quando for o caso, no que concerne aos critérios</w:t>
      </w:r>
      <w:r w:rsidR="00F22F0F" w:rsidRP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ambientais (inciso VII) conformados à legislação de regência (ex., Resolução CNEN nº 112/2011,</w:t>
      </w:r>
      <w:r w:rsidR="00F22F0F" w:rsidRP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Resolução CONAMA nº 01/1986, Resolução CONAMA nº 237/1997, Resolução CONAMA nº</w:t>
      </w:r>
      <w:r w:rsidR="00F22F0F" w:rsidRP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307/2002, Lei nº 12.305/2010 e Decreto nº 7.746/2012), visando à economia da manutenção e</w:t>
      </w:r>
      <w:r w:rsidR="00F22F0F" w:rsidRP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operacionalização da edificação, a redução do consumo de energia e água, bem como a utilização</w:t>
      </w:r>
      <w:r w:rsidR="00F22F0F" w:rsidRP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de tecnologias e materiais que reduzam o impacto ambiental, adotando inclusive a um Plano de</w:t>
      </w:r>
      <w:r w:rsidR="00F22F0F" w:rsidRP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Gerenciamento de Resíduos da Construção Civil, em conformidade com os critérios técnicos do</w:t>
      </w:r>
      <w:r w:rsidR="00F22F0F" w:rsidRP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sistema de limpeza urbana local e normas técnicas específicas .</w:t>
      </w:r>
    </w:p>
    <w:p w14:paraId="34286E66" w14:textId="2CF2D671" w:rsidR="00BA6350" w:rsidRPr="00F22F0F" w:rsidRDefault="00BA6350" w:rsidP="00DB5707">
      <w:pPr>
        <w:pStyle w:val="Rodap"/>
        <w:numPr>
          <w:ilvl w:val="3"/>
          <w:numId w:val="2"/>
        </w:numPr>
        <w:tabs>
          <w:tab w:val="clear" w:pos="4252"/>
          <w:tab w:val="clear" w:pos="8504"/>
          <w:tab w:val="center" w:pos="1560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Observar as diretrizes, critérios e procedimentos para a gestão dos resíduos da construção</w:t>
      </w:r>
      <w:r w:rsidR="00F22F0F" w:rsidRP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civil estabelecidos na Resolução nº 307, de 05/07/2002, com as alterações da Resolução n.</w:t>
      </w:r>
      <w:r w:rsidR="00F22F0F" w:rsidRP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 xml:space="preserve">448/2012, do Conselho Nacional de Meio Ambiente </w:t>
      </w:r>
      <w:r w:rsidR="00F22F0F">
        <w:rPr>
          <w:rFonts w:ascii="Arial" w:hAnsi="Arial" w:cs="Arial"/>
          <w:color w:val="auto"/>
        </w:rPr>
        <w:t>–</w:t>
      </w:r>
      <w:r w:rsidRPr="00F22F0F">
        <w:rPr>
          <w:rFonts w:ascii="Arial" w:hAnsi="Arial" w:cs="Arial"/>
          <w:color w:val="auto"/>
        </w:rPr>
        <w:t xml:space="preserve"> CONAMA</w:t>
      </w:r>
      <w:r w:rsidR="00F22F0F">
        <w:rPr>
          <w:rFonts w:ascii="Arial" w:hAnsi="Arial" w:cs="Arial"/>
          <w:color w:val="auto"/>
        </w:rPr>
        <w:t xml:space="preserve">. </w:t>
      </w:r>
      <w:r w:rsidRPr="00F22F0F">
        <w:rPr>
          <w:rFonts w:ascii="Arial" w:hAnsi="Arial" w:cs="Arial"/>
          <w:color w:val="auto"/>
        </w:rPr>
        <w:t>O gerenciamento dos resíduos originários da contratação deverá obedecer às</w:t>
      </w:r>
      <w:r w:rsid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diretrizes técnicas e procedimentos do Programa Municipal de Gerenciamento de</w:t>
      </w:r>
      <w:r w:rsid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Resíduos da Construção Civil, ou do Projeto de Gerenciamento de Resíduos da</w:t>
      </w:r>
      <w:r w:rsidR="00F22F0F"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Construção Civil apresentado ao órgão competente, conforme o caso</w:t>
      </w:r>
      <w:r w:rsidR="00F22F0F">
        <w:rPr>
          <w:rFonts w:ascii="Arial" w:hAnsi="Arial" w:cs="Arial"/>
          <w:color w:val="auto"/>
        </w:rPr>
        <w:t>:</w:t>
      </w:r>
    </w:p>
    <w:p w14:paraId="4B0D5C2F" w14:textId="647CB217" w:rsidR="00BA6350" w:rsidRPr="00BA6350" w:rsidRDefault="00BA6350" w:rsidP="00DB5707">
      <w:pPr>
        <w:pStyle w:val="Rodap"/>
        <w:numPr>
          <w:ilvl w:val="0"/>
          <w:numId w:val="7"/>
        </w:numPr>
        <w:tabs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BA6350">
        <w:rPr>
          <w:rFonts w:ascii="Arial" w:hAnsi="Arial" w:cs="Arial"/>
          <w:color w:val="auto"/>
        </w:rPr>
        <w:lastRenderedPageBreak/>
        <w:t>Resíduos Classe A (reutilizáveis ou recicláveis como agregados): deverão ser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reutilizados ou reciclados na forma de agregados, ou encaminhados a aterros de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resíduos classe A de reservação de material para usos futuros;</w:t>
      </w:r>
    </w:p>
    <w:p w14:paraId="56486891" w14:textId="730848C9" w:rsidR="00BA6350" w:rsidRDefault="00BA6350" w:rsidP="00DB5707">
      <w:pPr>
        <w:pStyle w:val="Rodap"/>
        <w:numPr>
          <w:ilvl w:val="0"/>
          <w:numId w:val="7"/>
        </w:numPr>
        <w:tabs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BA6350">
        <w:rPr>
          <w:rFonts w:ascii="Arial" w:hAnsi="Arial" w:cs="Arial"/>
          <w:color w:val="auto"/>
        </w:rPr>
        <w:t>Resíduos Classe B (recicláveis para outras destinações): deverão ser reutilizados,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reciclados ou encaminhados a áreas de armazenamento temporário, sendo dispostos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de modo a permitir a sua utilização ou reciclagem futura;</w:t>
      </w:r>
    </w:p>
    <w:p w14:paraId="45CBDD21" w14:textId="6553387F" w:rsidR="00BA6350" w:rsidRPr="00BA6350" w:rsidRDefault="00BA6350" w:rsidP="00DB5707">
      <w:pPr>
        <w:pStyle w:val="Rodap"/>
        <w:numPr>
          <w:ilvl w:val="0"/>
          <w:numId w:val="7"/>
        </w:numPr>
        <w:tabs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BA6350">
        <w:rPr>
          <w:rFonts w:ascii="Arial" w:hAnsi="Arial" w:cs="Arial"/>
          <w:color w:val="auto"/>
        </w:rPr>
        <w:t>Resíduos Classe C (para os quais não foram desenvolvidas tecnologias ou aplicações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economicamente viáveis que permitam a sua reciclagem/recuperação): deverão ser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armazenados, transportados e destinados em conformidade com as normas técnicas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específicas;</w:t>
      </w:r>
    </w:p>
    <w:p w14:paraId="287DF254" w14:textId="47D0C799" w:rsidR="00BA6350" w:rsidRPr="00BA6350" w:rsidRDefault="00BA6350" w:rsidP="00DB5707">
      <w:pPr>
        <w:pStyle w:val="Rodap"/>
        <w:numPr>
          <w:ilvl w:val="0"/>
          <w:numId w:val="7"/>
        </w:numPr>
        <w:tabs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BA6350">
        <w:rPr>
          <w:rFonts w:ascii="Arial" w:hAnsi="Arial" w:cs="Arial"/>
          <w:color w:val="auto"/>
        </w:rPr>
        <w:t>Resíduos Classe D (perigosos, contaminados ou prejudiciais à saúde): deverão ser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armazenados, transportados e destinados em conformidade com as normas técnicas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específicas.</w:t>
      </w:r>
    </w:p>
    <w:p w14:paraId="790C5E0E" w14:textId="7A9E15D1" w:rsidR="00BA6350" w:rsidRPr="00BA6350" w:rsidRDefault="00BA6350" w:rsidP="00DB5707">
      <w:pPr>
        <w:pStyle w:val="Rodap"/>
        <w:numPr>
          <w:ilvl w:val="0"/>
          <w:numId w:val="7"/>
        </w:numPr>
        <w:tabs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BA6350">
        <w:rPr>
          <w:rFonts w:ascii="Arial" w:hAnsi="Arial" w:cs="Arial"/>
          <w:color w:val="auto"/>
        </w:rPr>
        <w:t>Em nenhuma hipótese a Contratada poderá dispor os resíduos originários da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contratação em aterros de resíduos sólidos urbanos, áreas de “bota fora”, encostas,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corpos d´água, lotes vagos e áreas protegidas por Lei, bem como em áreas não</w:t>
      </w:r>
      <w:r w:rsidR="00F22F0F">
        <w:rPr>
          <w:rFonts w:ascii="Arial" w:hAnsi="Arial" w:cs="Arial"/>
          <w:color w:val="auto"/>
        </w:rPr>
        <w:t xml:space="preserve"> </w:t>
      </w:r>
      <w:r w:rsidRPr="00BA6350">
        <w:rPr>
          <w:rFonts w:ascii="Arial" w:hAnsi="Arial" w:cs="Arial"/>
          <w:color w:val="auto"/>
        </w:rPr>
        <w:t>licenciadas;</w:t>
      </w:r>
    </w:p>
    <w:p w14:paraId="71FBC762" w14:textId="5120B043" w:rsidR="00BA6350" w:rsidRDefault="00F22F0F" w:rsidP="00DB5707">
      <w:pPr>
        <w:pStyle w:val="Rodap"/>
        <w:numPr>
          <w:ilvl w:val="0"/>
          <w:numId w:val="7"/>
        </w:numPr>
        <w:tabs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Todos</w:t>
      </w:r>
      <w:r w:rsidR="00BA6350" w:rsidRPr="00BA6350">
        <w:rPr>
          <w:rFonts w:ascii="Arial" w:hAnsi="Arial" w:cs="Arial"/>
          <w:color w:val="auto"/>
        </w:rPr>
        <w:t xml:space="preserve"> os resíduos removidos estão acompanhados de Controle de</w:t>
      </w:r>
      <w:r>
        <w:rPr>
          <w:rFonts w:ascii="Arial" w:hAnsi="Arial" w:cs="Arial"/>
          <w:color w:val="auto"/>
        </w:rPr>
        <w:t xml:space="preserve"> </w:t>
      </w:r>
      <w:r w:rsidR="00BA6350" w:rsidRPr="00BA6350">
        <w:rPr>
          <w:rFonts w:ascii="Arial" w:hAnsi="Arial" w:cs="Arial"/>
          <w:color w:val="auto"/>
        </w:rPr>
        <w:t>Transporte de Resíduos, em conformidade com as normas da Agência Brasileira de</w:t>
      </w:r>
      <w:r>
        <w:rPr>
          <w:rFonts w:ascii="Arial" w:hAnsi="Arial" w:cs="Arial"/>
          <w:color w:val="auto"/>
        </w:rPr>
        <w:t xml:space="preserve"> </w:t>
      </w:r>
      <w:r w:rsidR="00BA6350" w:rsidRPr="00BA6350">
        <w:rPr>
          <w:rFonts w:ascii="Arial" w:hAnsi="Arial" w:cs="Arial"/>
          <w:color w:val="auto"/>
        </w:rPr>
        <w:t xml:space="preserve">Normas Técnicas - ABNT, ABNT NBR </w:t>
      </w:r>
      <w:proofErr w:type="spellStart"/>
      <w:r w:rsidR="00BA6350" w:rsidRPr="00BA6350">
        <w:rPr>
          <w:rFonts w:ascii="Arial" w:hAnsi="Arial" w:cs="Arial"/>
          <w:color w:val="auto"/>
        </w:rPr>
        <w:t>ns</w:t>
      </w:r>
      <w:proofErr w:type="spellEnd"/>
      <w:r w:rsidR="00BA6350" w:rsidRPr="00BA6350">
        <w:rPr>
          <w:rFonts w:ascii="Arial" w:hAnsi="Arial" w:cs="Arial"/>
          <w:color w:val="auto"/>
        </w:rPr>
        <w:t>. 15.112, 15.113, 15.114, 15.115 e 15.116,</w:t>
      </w:r>
      <w:r>
        <w:rPr>
          <w:rFonts w:ascii="Arial" w:hAnsi="Arial" w:cs="Arial"/>
          <w:color w:val="auto"/>
        </w:rPr>
        <w:t xml:space="preserve"> </w:t>
      </w:r>
      <w:r w:rsidR="00BA6350" w:rsidRPr="00BA6350">
        <w:rPr>
          <w:rFonts w:ascii="Arial" w:hAnsi="Arial" w:cs="Arial"/>
          <w:color w:val="auto"/>
        </w:rPr>
        <w:t>de 2004.</w:t>
      </w:r>
    </w:p>
    <w:p w14:paraId="1B27EBAE" w14:textId="77777777" w:rsidR="005974A4" w:rsidRDefault="005974A4" w:rsidP="00DB5707">
      <w:pPr>
        <w:pStyle w:val="Rodap"/>
        <w:spacing w:line="360" w:lineRule="auto"/>
        <w:ind w:firstLine="851"/>
        <w:rPr>
          <w:rFonts w:ascii="Arial" w:hAnsi="Arial" w:cs="Arial"/>
          <w:b/>
          <w:bCs/>
          <w:color w:val="FF0000"/>
          <w:u w:val="single"/>
        </w:rPr>
      </w:pPr>
    </w:p>
    <w:p w14:paraId="57BE9DCF" w14:textId="74708E4D" w:rsidR="00F22F0F" w:rsidRPr="00AC579C" w:rsidRDefault="00F22F0F" w:rsidP="001A049B">
      <w:pPr>
        <w:pStyle w:val="Corpodetexto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5B3D7"/>
        <w:spacing w:before="120" w:after="0" w:line="360" w:lineRule="auto"/>
        <w:ind w:left="0"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9"/>
          <w:sz w:val="22"/>
          <w:szCs w:val="22"/>
        </w:rPr>
        <w:t>REQUISITOS</w:t>
      </w:r>
      <w:r w:rsidRPr="00AC579C">
        <w:rPr>
          <w:rFonts w:ascii="Arial" w:hAnsi="Arial" w:cs="Arial"/>
          <w:b/>
          <w:color w:val="000009"/>
          <w:sz w:val="22"/>
          <w:szCs w:val="22"/>
        </w:rPr>
        <w:t xml:space="preserve"> DA CONTRATAÇÃO</w:t>
      </w:r>
    </w:p>
    <w:p w14:paraId="5CBCA37D" w14:textId="77777777" w:rsidR="00F22F0F" w:rsidRDefault="00F22F0F" w:rsidP="00DB5707">
      <w:pPr>
        <w:pStyle w:val="Rodap"/>
        <w:spacing w:line="360" w:lineRule="auto"/>
        <w:ind w:firstLine="851"/>
        <w:rPr>
          <w:rFonts w:ascii="Arial" w:hAnsi="Arial" w:cs="Arial"/>
          <w:b/>
          <w:bCs/>
          <w:color w:val="FF0000"/>
          <w:u w:val="single"/>
        </w:rPr>
      </w:pPr>
    </w:p>
    <w:p w14:paraId="11277733" w14:textId="77777777" w:rsidR="00F22F0F" w:rsidRDefault="00F22F0F" w:rsidP="00DB5707">
      <w:pPr>
        <w:pStyle w:val="Rodap"/>
        <w:spacing w:line="360" w:lineRule="auto"/>
        <w:ind w:firstLine="851"/>
        <w:rPr>
          <w:rFonts w:ascii="Arial" w:hAnsi="Arial" w:cs="Arial"/>
          <w:b/>
          <w:bCs/>
          <w:color w:val="FF0000"/>
          <w:u w:val="single"/>
        </w:rPr>
      </w:pPr>
    </w:p>
    <w:p w14:paraId="6FA501A2" w14:textId="3E7B87C0" w:rsidR="00F22F0F" w:rsidRP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lear" w:pos="8504"/>
          <w:tab w:val="right" w:pos="851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 xml:space="preserve">Regras de benefício para micro e pequenas: </w:t>
      </w:r>
    </w:p>
    <w:p w14:paraId="38CD8613" w14:textId="77EFA6D8" w:rsidR="00F22F0F" w:rsidRPr="00F22F0F" w:rsidRDefault="00F22F0F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(i)</w:t>
      </w:r>
      <w:r w:rsidRPr="00F22F0F">
        <w:rPr>
          <w:rFonts w:ascii="Arial" w:hAnsi="Arial" w:cs="Arial"/>
          <w:color w:val="auto"/>
        </w:rPr>
        <w:tab/>
        <w:t xml:space="preserve"> Muito embora por imposição da Lei Complementar nº 123/2006, por força do art. I e III, o qual prevê que a administração pública deverá realizar processo licitatório destinado exclusivamente para a participação das ME/EPP/MEI nos itens com valores até R$ 80.000,00 e, ainda em itens com valores superiores a estes aplicar a divisão de cotas até 25 % para a contratação das ME/EPP/MEI, existem casos em que tal aplicação não se torna viável e nem tão pouco vantajoso para a administração pública.</w:t>
      </w:r>
    </w:p>
    <w:p w14:paraId="14A63E6A" w14:textId="3FE0A448" w:rsidR="00F22F0F" w:rsidRPr="00F22F0F" w:rsidRDefault="00F22F0F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(</w:t>
      </w:r>
      <w:proofErr w:type="spellStart"/>
      <w:r w:rsidRPr="00F22F0F">
        <w:rPr>
          <w:rFonts w:ascii="Arial" w:hAnsi="Arial" w:cs="Arial"/>
          <w:color w:val="auto"/>
        </w:rPr>
        <w:t>ii</w:t>
      </w:r>
      <w:proofErr w:type="spellEnd"/>
      <w:r w:rsidRPr="00F22F0F">
        <w:rPr>
          <w:rFonts w:ascii="Arial" w:hAnsi="Arial" w:cs="Arial"/>
          <w:color w:val="auto"/>
        </w:rPr>
        <w:t>)</w:t>
      </w:r>
      <w:r w:rsidRPr="00F22F0F">
        <w:rPr>
          <w:rFonts w:ascii="Arial" w:hAnsi="Arial" w:cs="Arial"/>
          <w:color w:val="auto"/>
        </w:rPr>
        <w:tab/>
        <w:t xml:space="preserve"> Desta forma, a contratação a que se pretende, neste procedimento, trata-se de produtos que por sua natureza são oferecidos diretamente por grandes distribuidores ou até mesmo pelos seus fabricantes, e a aplicação dos benefícios inibirá a participação destas possíveis proponentes e, por conseguinte diminuirá a concorrência, além de poder incidir em contratação menos vantajosa.</w:t>
      </w:r>
    </w:p>
    <w:p w14:paraId="48B513AB" w14:textId="6E3A1898" w:rsidR="00F22F0F" w:rsidRPr="00F22F0F" w:rsidRDefault="00F22F0F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(</w:t>
      </w:r>
      <w:proofErr w:type="spellStart"/>
      <w:r w:rsidRPr="00F22F0F">
        <w:rPr>
          <w:rFonts w:ascii="Arial" w:hAnsi="Arial" w:cs="Arial"/>
          <w:color w:val="auto"/>
        </w:rPr>
        <w:t>ii</w:t>
      </w:r>
      <w:r>
        <w:rPr>
          <w:rFonts w:ascii="Arial" w:hAnsi="Arial" w:cs="Arial"/>
          <w:color w:val="auto"/>
        </w:rPr>
        <w:t>i</w:t>
      </w:r>
      <w:proofErr w:type="spellEnd"/>
      <w:r w:rsidRPr="00F22F0F">
        <w:rPr>
          <w:rFonts w:ascii="Arial" w:hAnsi="Arial" w:cs="Arial"/>
          <w:color w:val="auto"/>
        </w:rPr>
        <w:t>)</w:t>
      </w:r>
      <w:r w:rsidRPr="00F22F0F">
        <w:rPr>
          <w:rFonts w:ascii="Arial" w:hAnsi="Arial" w:cs="Arial"/>
          <w:color w:val="auto"/>
        </w:rPr>
        <w:tab/>
        <w:t xml:space="preserve"> A não aplicação das regras previstas nos artigos 47 e 48 ad Lei Complementar nº 123/2006 objetiva a ampliação da competitividade, pois sendo a licitação de ampla participação possibilita a participação de todas as empresas interessadas, independentemente de seu enquadramento, ressaltando-se que não haverá óbice a aplicação das demais regras de tratamento diferenciado e favorecido previstas Lei Complementar nº 123/2006 relativas às contratações públicas.</w:t>
      </w:r>
    </w:p>
    <w:p w14:paraId="02A2429E" w14:textId="0A9F6F92" w:rsidR="00F22F0F" w:rsidRP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lear" w:pos="8504"/>
          <w:tab w:val="center" w:pos="709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Critérios e Práticas de Sustentabilidade</w:t>
      </w:r>
    </w:p>
    <w:p w14:paraId="25E25A5A" w14:textId="2CBC47E4" w:rsidR="00F22F0F" w:rsidRPr="00F22F0F" w:rsidRDefault="00F22F0F" w:rsidP="001A049B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F22F0F">
        <w:rPr>
          <w:rFonts w:ascii="Arial" w:hAnsi="Arial" w:cs="Arial"/>
          <w:color w:val="auto"/>
        </w:rPr>
        <w:t>A empresa que vier a ser contratada adotará as seguintes práticas de sustentabilidade, quando couber:</w:t>
      </w:r>
    </w:p>
    <w:p w14:paraId="07F1A782" w14:textId="77777777" w:rsidR="00F22F0F" w:rsidRPr="00F22F0F" w:rsidRDefault="00F22F0F" w:rsidP="00DB5707">
      <w:pPr>
        <w:pStyle w:val="Rodap"/>
        <w:numPr>
          <w:ilvl w:val="0"/>
          <w:numId w:val="6"/>
        </w:numPr>
        <w:tabs>
          <w:tab w:val="center" w:pos="1134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Qualquer instalação, equipamento ou processo, situado em local fixo, que libere ou emita matéria para a atmosfera, por emissão pontual ou fugitiva, utilizado na execução contratual, deverá respeitar os limites máximos de emissão de poluentes admitidos na Resolução CONAMA n° 382, de 26/12/2006, e legislação correlata, de acordo com o poluente e o tipo de fonte;</w:t>
      </w:r>
    </w:p>
    <w:p w14:paraId="5CB3DA4D" w14:textId="77777777" w:rsidR="00F22F0F" w:rsidRDefault="00F22F0F" w:rsidP="00DB5707">
      <w:pPr>
        <w:pStyle w:val="Rodap"/>
        <w:numPr>
          <w:ilvl w:val="0"/>
          <w:numId w:val="6"/>
        </w:numPr>
        <w:tabs>
          <w:tab w:val="center" w:pos="1134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Na execução contratual, conforme o caso, a emissão de ruídos não poderá ultrapassar os níveis considerados aceitáveis pela Norma NBR-10.151 - Avaliação do Ruído em Áreas Habitadas visando o conforto da comunidade, da Associação Brasileira de Normas Técnicas - ABNT, ou aqueles estabelecidos na NBR-10.152 - Níveis de Ruído para conforto acústico, da Associação Brasileira de Normas Técnicas - ABNT, nos termos da Resolução CONAMA n° 01, de 08/03/90, e legislação correlata;</w:t>
      </w:r>
    </w:p>
    <w:p w14:paraId="7ACA9F06" w14:textId="77777777" w:rsidR="00F22F0F" w:rsidRDefault="00F22F0F" w:rsidP="00DB5707">
      <w:pPr>
        <w:pStyle w:val="Rodap"/>
        <w:numPr>
          <w:ilvl w:val="0"/>
          <w:numId w:val="6"/>
        </w:numPr>
        <w:tabs>
          <w:tab w:val="center" w:pos="1134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Deverão ser utilizados, na execução contratual, agregados reciclados, sempre que existir a oferta de tais materiais, capacidade de suprimento e custo inferior em</w:t>
      </w:r>
      <w:r>
        <w:rPr>
          <w:rFonts w:ascii="Arial" w:hAnsi="Arial" w:cs="Arial"/>
          <w:color w:val="auto"/>
        </w:rPr>
        <w:t xml:space="preserve"> </w:t>
      </w:r>
      <w:r w:rsidRPr="00F22F0F">
        <w:rPr>
          <w:rFonts w:ascii="Arial" w:hAnsi="Arial" w:cs="Arial"/>
          <w:color w:val="auto"/>
        </w:rPr>
        <w:t>relação aos agregados naturais, inserindo-se na planilha de formação de preços os custos correspondentes.</w:t>
      </w:r>
    </w:p>
    <w:p w14:paraId="4A43AE54" w14:textId="77777777" w:rsidR="00F22F0F" w:rsidRDefault="00F22F0F" w:rsidP="00DB5707">
      <w:pPr>
        <w:pStyle w:val="Rodap"/>
        <w:numPr>
          <w:ilvl w:val="0"/>
          <w:numId w:val="6"/>
        </w:numPr>
        <w:tabs>
          <w:tab w:val="center" w:pos="1134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Utilizar materiais e tecnologias de baixo impacto ambiental, que promovam a conservação e o uso racional da água e a eficiência energética;</w:t>
      </w:r>
    </w:p>
    <w:p w14:paraId="21839DD1" w14:textId="77777777" w:rsidR="00F22F0F" w:rsidRDefault="00F22F0F" w:rsidP="00DB5707">
      <w:pPr>
        <w:pStyle w:val="Rodap"/>
        <w:numPr>
          <w:ilvl w:val="0"/>
          <w:numId w:val="6"/>
        </w:numPr>
        <w:tabs>
          <w:tab w:val="center" w:pos="1134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Utilizar, no canteiro, lâmpadas de baixo consumo de energia elétrica;</w:t>
      </w:r>
    </w:p>
    <w:p w14:paraId="514A1179" w14:textId="77777777" w:rsidR="00F22F0F" w:rsidRDefault="00F22F0F" w:rsidP="00DB5707">
      <w:pPr>
        <w:pStyle w:val="Rodap"/>
        <w:numPr>
          <w:ilvl w:val="0"/>
          <w:numId w:val="6"/>
        </w:numPr>
        <w:tabs>
          <w:tab w:val="center" w:pos="1134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Adotar coleta seletiva dos resíduos da construção;</w:t>
      </w:r>
    </w:p>
    <w:p w14:paraId="218D31CA" w14:textId="77777777" w:rsidR="00F22F0F" w:rsidRPr="00F22F0F" w:rsidRDefault="00F22F0F" w:rsidP="00DB5707">
      <w:pPr>
        <w:pStyle w:val="Rodap"/>
        <w:numPr>
          <w:ilvl w:val="0"/>
          <w:numId w:val="6"/>
        </w:numPr>
        <w:tabs>
          <w:tab w:val="center" w:pos="1134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Dar o adequado tratamento e destinação às águas servidas;</w:t>
      </w:r>
    </w:p>
    <w:p w14:paraId="40BBDC43" w14:textId="77777777" w:rsidR="00F22F0F" w:rsidRPr="00F22F0F" w:rsidRDefault="00F22F0F" w:rsidP="00DB5707">
      <w:pPr>
        <w:pStyle w:val="Rodap"/>
        <w:numPr>
          <w:ilvl w:val="0"/>
          <w:numId w:val="6"/>
        </w:numPr>
        <w:tabs>
          <w:tab w:val="center" w:pos="1134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Quando do transporte das sobras de material utilizado na construção e de material proveniente das escavações, adotar as medidas necessárias para evitar a queda desse material durante o transporte ao seu destino final. Os detritos resultantes das operações de transporte ao longo de qualquer via pública serão removidos imediatamente pela Contratada, às suas expensas;</w:t>
      </w:r>
    </w:p>
    <w:p w14:paraId="01FDD3EE" w14:textId="77777777" w:rsidR="00F22F0F" w:rsidRPr="00F22F0F" w:rsidRDefault="00F22F0F" w:rsidP="00DB5707">
      <w:pPr>
        <w:pStyle w:val="Rodap"/>
        <w:numPr>
          <w:ilvl w:val="0"/>
          <w:numId w:val="6"/>
        </w:numPr>
        <w:tabs>
          <w:tab w:val="center" w:pos="1134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Utilizar aparelhos energéticos (condicionadores de ar, geladeiras, bebedouros, etc.) com selo de eficiência energética PROCEL “A”;</w:t>
      </w:r>
    </w:p>
    <w:p w14:paraId="7CBE984A" w14:textId="038BB45D" w:rsidR="00F22F0F" w:rsidRP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Indicação de marca/modelo:</w:t>
      </w:r>
    </w:p>
    <w:p w14:paraId="0DE20614" w14:textId="77777777" w:rsid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ab/>
        <w:t>A indicação de marca de referência presente nas especificações tem como finalidade servir de parâmetro de qualidade, facilitar a descrição do objeto, apresentar uma referência de forma e/ou acabamento, podendo ser substituído por outras marcas e modelos de equivalência técnica ou superior.</w:t>
      </w:r>
    </w:p>
    <w:p w14:paraId="0A648C8D" w14:textId="15B7F1CE" w:rsid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Vedação de contratação de Marca/Modelo:</w:t>
      </w:r>
    </w:p>
    <w:p w14:paraId="7FD88243" w14:textId="77777777" w:rsid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Não se aplica.</w:t>
      </w:r>
    </w:p>
    <w:p w14:paraId="12987D31" w14:textId="511CBD16" w:rsid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Exigência de amostra/Prova de conceitos:</w:t>
      </w:r>
    </w:p>
    <w:p w14:paraId="226F554A" w14:textId="451AB789" w:rsid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Conforme a execução poderá ser exigido amostras de matérias de acabamento conforme a necessidade.</w:t>
      </w:r>
    </w:p>
    <w:p w14:paraId="02338C6B" w14:textId="6CED7611" w:rsidR="00F22F0F" w:rsidRP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Inversão de fases do processo:</w:t>
      </w:r>
    </w:p>
    <w:p w14:paraId="49ADC7EA" w14:textId="77777777" w:rsidR="00F22F0F" w:rsidRP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Não se aplica.</w:t>
      </w:r>
    </w:p>
    <w:p w14:paraId="7BA566E2" w14:textId="77777777" w:rsidR="00F22F0F" w:rsidRP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Participação de cooperativas de trabalho:</w:t>
      </w:r>
    </w:p>
    <w:p w14:paraId="4E3C1D5E" w14:textId="3800BF6F" w:rsidR="00F22F0F" w:rsidRP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Será permitida a participação de cooperativas de trabalho?</w:t>
      </w:r>
    </w:p>
    <w:p w14:paraId="23506E10" w14:textId="3CF48E28" w:rsidR="00F22F0F" w:rsidRP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jc w:val="both"/>
        <w:rPr>
          <w:rFonts w:ascii="Arial" w:hAnsi="Arial" w:cs="Arial"/>
          <w:color w:val="auto"/>
        </w:rPr>
      </w:pPr>
      <w:proofErr w:type="gramStart"/>
      <w:r w:rsidRPr="00F22F0F">
        <w:rPr>
          <w:rFonts w:ascii="Arial" w:hAnsi="Arial" w:cs="Arial"/>
          <w:color w:val="auto"/>
        </w:rPr>
        <w:t xml:space="preserve">(    </w:t>
      </w:r>
      <w:proofErr w:type="gramEnd"/>
      <w:r w:rsidRPr="00F22F0F">
        <w:rPr>
          <w:rFonts w:ascii="Arial" w:hAnsi="Arial" w:cs="Arial"/>
          <w:color w:val="auto"/>
        </w:rPr>
        <w:t>) SIM – JUSTIFICAR   (    ) NÃO   ( x ) NÃO SE APLICA</w:t>
      </w:r>
    </w:p>
    <w:p w14:paraId="5AFF778B" w14:textId="0A814036" w:rsidR="00F22F0F" w:rsidRP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Instalação de ponto de atendimento local:</w:t>
      </w:r>
    </w:p>
    <w:p w14:paraId="159A0297" w14:textId="77777777" w:rsidR="00F22F0F" w:rsidRP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8.8.1.</w:t>
      </w:r>
      <w:r w:rsidRPr="00F22F0F">
        <w:rPr>
          <w:rFonts w:ascii="Arial" w:hAnsi="Arial" w:cs="Arial"/>
          <w:color w:val="auto"/>
        </w:rPr>
        <w:tab/>
        <w:t>Exigência de posterior instalação de ponto de atendimento local</w:t>
      </w:r>
    </w:p>
    <w:p w14:paraId="6B81C8A1" w14:textId="2EFD70F3" w:rsidR="00F22F0F" w:rsidRP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rPr>
          <w:rFonts w:ascii="Arial" w:hAnsi="Arial" w:cs="Arial"/>
          <w:color w:val="auto"/>
        </w:rPr>
      </w:pPr>
      <w:proofErr w:type="gramStart"/>
      <w:r w:rsidRPr="00F22F0F">
        <w:rPr>
          <w:rFonts w:ascii="Arial" w:hAnsi="Arial" w:cs="Arial"/>
          <w:color w:val="auto"/>
        </w:rPr>
        <w:t xml:space="preserve">( </w:t>
      </w:r>
      <w:proofErr w:type="gramEnd"/>
      <w:r w:rsidRPr="00F22F0F">
        <w:rPr>
          <w:rFonts w:ascii="Arial" w:hAnsi="Arial" w:cs="Arial"/>
          <w:color w:val="auto"/>
        </w:rPr>
        <w:t>x ) SIM – JUSTIFICAR: Canteiro de Obra.</w:t>
      </w:r>
    </w:p>
    <w:p w14:paraId="31D18E9D" w14:textId="6CFAB402" w:rsidR="00F22F0F" w:rsidRP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rPr>
          <w:rFonts w:ascii="Arial" w:hAnsi="Arial" w:cs="Arial"/>
          <w:color w:val="auto"/>
        </w:rPr>
      </w:pPr>
      <w:proofErr w:type="gramStart"/>
      <w:r w:rsidRPr="00F22F0F">
        <w:rPr>
          <w:rFonts w:ascii="Arial" w:hAnsi="Arial" w:cs="Arial"/>
          <w:color w:val="auto"/>
        </w:rPr>
        <w:t xml:space="preserve">(    </w:t>
      </w:r>
      <w:proofErr w:type="gramEnd"/>
      <w:r w:rsidRPr="00F22F0F">
        <w:rPr>
          <w:rFonts w:ascii="Arial" w:hAnsi="Arial" w:cs="Arial"/>
          <w:color w:val="auto"/>
        </w:rPr>
        <w:t>) NÃO  (  ) NÃO SE APLICA</w:t>
      </w:r>
    </w:p>
    <w:p w14:paraId="4F58EB42" w14:textId="08877A96" w:rsidR="00F22F0F" w:rsidRP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Vistoria:</w:t>
      </w:r>
    </w:p>
    <w:p w14:paraId="3577181C" w14:textId="77777777" w:rsidR="00F22F0F" w:rsidRP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rPr>
          <w:rFonts w:ascii="Arial" w:hAnsi="Arial" w:cs="Arial"/>
          <w:color w:val="auto"/>
        </w:rPr>
      </w:pPr>
      <w:proofErr w:type="gramStart"/>
      <w:r w:rsidRPr="00F22F0F">
        <w:rPr>
          <w:rFonts w:ascii="Arial" w:hAnsi="Arial" w:cs="Arial"/>
          <w:color w:val="auto"/>
        </w:rPr>
        <w:t xml:space="preserve">(   </w:t>
      </w:r>
      <w:proofErr w:type="gramEnd"/>
      <w:r w:rsidRPr="00F22F0F">
        <w:rPr>
          <w:rFonts w:ascii="Arial" w:hAnsi="Arial" w:cs="Arial"/>
          <w:color w:val="auto"/>
        </w:rPr>
        <w:t>) SIM    (  ) NÃO      ( x ) FACULTATIVO</w:t>
      </w:r>
    </w:p>
    <w:p w14:paraId="5F347E8B" w14:textId="7AEF340E" w:rsidR="00F22F0F" w:rsidRP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Transição contratual:</w:t>
      </w:r>
    </w:p>
    <w:p w14:paraId="4FE203E5" w14:textId="5FC8BE38" w:rsidR="00F22F0F" w:rsidRP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rPr>
          <w:rFonts w:ascii="Arial" w:hAnsi="Arial" w:cs="Arial"/>
          <w:color w:val="auto"/>
        </w:rPr>
      </w:pPr>
      <w:proofErr w:type="gramStart"/>
      <w:r w:rsidRPr="00F22F0F">
        <w:rPr>
          <w:rFonts w:ascii="Arial" w:hAnsi="Arial" w:cs="Arial"/>
          <w:color w:val="auto"/>
        </w:rPr>
        <w:t xml:space="preserve">(   </w:t>
      </w:r>
      <w:proofErr w:type="gramEnd"/>
      <w:r w:rsidRPr="00F22F0F">
        <w:rPr>
          <w:rFonts w:ascii="Arial" w:hAnsi="Arial" w:cs="Arial"/>
          <w:color w:val="auto"/>
        </w:rPr>
        <w:t>) SIM    ( X )NÃO</w:t>
      </w:r>
    </w:p>
    <w:p w14:paraId="7BCEA65B" w14:textId="77777777" w:rsidR="00F22F0F" w:rsidRDefault="00F22F0F" w:rsidP="001A049B">
      <w:pPr>
        <w:pStyle w:val="Rodap"/>
        <w:tabs>
          <w:tab w:val="clear" w:pos="4252"/>
          <w:tab w:val="center" w:pos="1418"/>
        </w:tabs>
        <w:spacing w:line="360" w:lineRule="auto"/>
        <w:ind w:firstLine="851"/>
        <w:jc w:val="both"/>
        <w:rPr>
          <w:rFonts w:ascii="Arial" w:hAnsi="Arial" w:cs="Arial"/>
          <w:color w:val="auto"/>
        </w:rPr>
      </w:pPr>
    </w:p>
    <w:p w14:paraId="7D7EBFF4" w14:textId="6E3ED718" w:rsidR="00F22F0F" w:rsidRPr="00F22F0F" w:rsidRDefault="00F22F0F" w:rsidP="001A049B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Requisitos de habilitação:</w:t>
      </w:r>
    </w:p>
    <w:p w14:paraId="6416771B" w14:textId="01C99514" w:rsidR="00F22F0F" w:rsidRDefault="00F22F0F" w:rsidP="001A049B">
      <w:pPr>
        <w:pStyle w:val="Rodap"/>
        <w:numPr>
          <w:ilvl w:val="2"/>
          <w:numId w:val="2"/>
        </w:numPr>
        <w:tabs>
          <w:tab w:val="clear" w:pos="4252"/>
          <w:tab w:val="clear" w:pos="8504"/>
          <w:tab w:val="center" w:pos="1418"/>
          <w:tab w:val="right" w:pos="1701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Sem prejuízo das exigências de habilitação jurídicas regularmente exigidas em todas as licitações, a equipe de planejamento recomenda a exigência de</w:t>
      </w:r>
      <w:r>
        <w:rPr>
          <w:rFonts w:ascii="Arial" w:hAnsi="Arial" w:cs="Arial"/>
          <w:color w:val="auto"/>
        </w:rPr>
        <w:t>:</w:t>
      </w:r>
    </w:p>
    <w:p w14:paraId="1E44AC54" w14:textId="206D2BE3" w:rsidR="00F22F0F" w:rsidRPr="00F22F0F" w:rsidRDefault="00F22F0F" w:rsidP="00DB5707">
      <w:pPr>
        <w:pStyle w:val="Rodap"/>
        <w:numPr>
          <w:ilvl w:val="3"/>
          <w:numId w:val="2"/>
        </w:numPr>
        <w:tabs>
          <w:tab w:val="clear" w:pos="4252"/>
          <w:tab w:val="clear" w:pos="8504"/>
          <w:tab w:val="right" w:pos="1701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Qualificação técnica:</w:t>
      </w:r>
    </w:p>
    <w:p w14:paraId="34DD6F89" w14:textId="1844965D" w:rsidR="00F22F0F" w:rsidRPr="00D553C9" w:rsidRDefault="00F22F0F" w:rsidP="00DB5707">
      <w:pPr>
        <w:pStyle w:val="PargrafodaLista"/>
        <w:tabs>
          <w:tab w:val="left" w:pos="993"/>
        </w:tabs>
        <w:spacing w:afterLines="120" w:after="288" w:line="276" w:lineRule="auto"/>
        <w:ind w:left="0" w:firstLine="851"/>
      </w:pPr>
      <w:r>
        <w:rPr>
          <w:b/>
        </w:rPr>
        <w:t xml:space="preserve">- </w:t>
      </w:r>
      <w:r w:rsidRPr="00D553C9">
        <w:rPr>
          <w:b/>
        </w:rPr>
        <w:t xml:space="preserve">Certificado de Registro da empresa (pessoa jurídica): </w:t>
      </w:r>
      <w:r w:rsidRPr="00D553C9">
        <w:t>A proponente deverá comprovar registro no Conselho de Arquitetura e Urbanismo (CAU) ou Conselho Regional de Engenharia e Agronomia (CREA)</w:t>
      </w:r>
      <w:r w:rsidR="000E543F">
        <w:t xml:space="preserve"> ou Conselho Federal dos Técnicos Industriais (CFT)</w:t>
      </w:r>
      <w:r w:rsidRPr="00D553C9">
        <w:t>, compatível com o objeto da licitação.</w:t>
      </w:r>
    </w:p>
    <w:p w14:paraId="2E0CAAF2" w14:textId="6145CE3D" w:rsidR="00F22F0F" w:rsidRPr="00D553C9" w:rsidRDefault="00F22F0F" w:rsidP="00DB5707">
      <w:pPr>
        <w:pStyle w:val="PargrafodaLista"/>
        <w:tabs>
          <w:tab w:val="left" w:pos="993"/>
        </w:tabs>
        <w:spacing w:afterLines="120" w:after="288" w:line="276" w:lineRule="auto"/>
        <w:ind w:left="0" w:firstLine="851"/>
      </w:pPr>
      <w:r>
        <w:rPr>
          <w:b/>
        </w:rPr>
        <w:t xml:space="preserve">- </w:t>
      </w:r>
      <w:r w:rsidRPr="00D553C9">
        <w:rPr>
          <w:b/>
        </w:rPr>
        <w:t xml:space="preserve">Certificado de Registro do Profissional (pessoa física): </w:t>
      </w:r>
      <w:r w:rsidRPr="00D553C9">
        <w:t>Apresentar registro e/ou certidão de inscrição junto ao Conselho de Arquitetura e Urbanismo (CAU) ou</w:t>
      </w:r>
      <w:proofErr w:type="gramStart"/>
      <w:r w:rsidRPr="00D553C9">
        <w:t xml:space="preserve">   </w:t>
      </w:r>
      <w:proofErr w:type="gramEnd"/>
      <w:r w:rsidRPr="00D553C9">
        <w:t>Conselho   Regional   de   Engenharia   e   Agronomia</w:t>
      </w:r>
      <w:r w:rsidR="00FA7955">
        <w:t xml:space="preserve"> </w:t>
      </w:r>
      <w:r w:rsidRPr="00D553C9">
        <w:t xml:space="preserve">(CREA) </w:t>
      </w:r>
      <w:r w:rsidR="000E543F">
        <w:t>ou Conselho Federal dos Técnicos Industriais (CFT)</w:t>
      </w:r>
      <w:r w:rsidRPr="00D553C9">
        <w:t xml:space="preserve">  de   todos os profissionais técnicos que participarão na condução do serviço contratado, devendo constar, no mínimo:</w:t>
      </w:r>
    </w:p>
    <w:p w14:paraId="3706C707" w14:textId="77777777" w:rsidR="00F22F0F" w:rsidRPr="00D553C9" w:rsidRDefault="00F22F0F" w:rsidP="00DB5707">
      <w:pPr>
        <w:pStyle w:val="PargrafodaLista"/>
        <w:numPr>
          <w:ilvl w:val="0"/>
          <w:numId w:val="13"/>
        </w:numPr>
        <w:tabs>
          <w:tab w:val="num" w:pos="1560"/>
        </w:tabs>
        <w:spacing w:before="0" w:line="276" w:lineRule="auto"/>
        <w:ind w:left="0" w:firstLine="851"/>
      </w:pPr>
      <w:r w:rsidRPr="00D553C9">
        <w:t>1 (um) Arquiteto ou Engenheiro Civil;</w:t>
      </w:r>
    </w:p>
    <w:p w14:paraId="1A0E2B77" w14:textId="77777777" w:rsidR="00F22F0F" w:rsidRPr="00D553C9" w:rsidRDefault="00F22F0F" w:rsidP="00DB5707">
      <w:pPr>
        <w:pStyle w:val="PargrafodaLista"/>
        <w:spacing w:before="0" w:line="276" w:lineRule="auto"/>
        <w:ind w:left="0" w:firstLine="851"/>
      </w:pPr>
    </w:p>
    <w:p w14:paraId="2CA6387E" w14:textId="4E94B363" w:rsidR="00F22F0F" w:rsidRPr="00D553C9" w:rsidRDefault="00F22F0F" w:rsidP="00DB5707">
      <w:pPr>
        <w:pStyle w:val="PargrafodaLista"/>
        <w:tabs>
          <w:tab w:val="left" w:pos="993"/>
        </w:tabs>
        <w:spacing w:afterLines="120" w:after="288" w:line="276" w:lineRule="auto"/>
        <w:ind w:left="0" w:firstLine="851"/>
      </w:pPr>
      <w:r>
        <w:rPr>
          <w:b/>
        </w:rPr>
        <w:t xml:space="preserve">- </w:t>
      </w:r>
      <w:r w:rsidRPr="00D553C9">
        <w:rPr>
          <w:b/>
        </w:rPr>
        <w:t xml:space="preserve">Capacidade Operacional (pessoa jurídica): </w:t>
      </w:r>
      <w:r w:rsidRPr="00D553C9">
        <w:t>A proponente deverá comprovar, por intermédio de documento (certidão, declaração ou atestado) fornecido por pessoa(s) jurídica(s) de direito público ou privado, e acompanhado pelas respectivas CAT – Certidão de Acervo Técnico do CAU</w:t>
      </w:r>
      <w:r w:rsidR="000E543F">
        <w:t>/</w:t>
      </w:r>
      <w:r w:rsidRPr="00D553C9">
        <w:t>CREA</w:t>
      </w:r>
      <w:r w:rsidR="000E543F">
        <w:t>/CFT</w:t>
      </w:r>
      <w:r w:rsidRPr="00D553C9">
        <w:t xml:space="preserve">, do(s) </w:t>
      </w:r>
      <w:proofErr w:type="gramStart"/>
      <w:r w:rsidRPr="00D553C9">
        <w:t>responsável(</w:t>
      </w:r>
      <w:proofErr w:type="gramEnd"/>
      <w:r w:rsidRPr="00D553C9">
        <w:t>eis) técnico(s), ter executado os itens do quadro abaixo:</w:t>
      </w:r>
    </w:p>
    <w:tbl>
      <w:tblPr>
        <w:tblW w:w="8941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804"/>
        <w:gridCol w:w="2137"/>
      </w:tblGrid>
      <w:tr w:rsidR="00F22F0F" w14:paraId="3642027F" w14:textId="77777777" w:rsidTr="00F22F0F">
        <w:trPr>
          <w:trHeight w:val="431"/>
        </w:trPr>
        <w:tc>
          <w:tcPr>
            <w:tcW w:w="8941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95B3D7"/>
            <w:vAlign w:val="center"/>
          </w:tcPr>
          <w:p w14:paraId="7FD1FF74" w14:textId="77777777" w:rsidR="00F22F0F" w:rsidRPr="00D553C9" w:rsidRDefault="00F22F0F" w:rsidP="001A049B">
            <w:pPr>
              <w:pStyle w:val="TableParagraph"/>
              <w:spacing w:before="120" w:line="276" w:lineRule="auto"/>
              <w:ind w:left="0" w:firstLine="284"/>
              <w:jc w:val="both"/>
              <w:rPr>
                <w:b/>
              </w:rPr>
            </w:pPr>
            <w:r w:rsidRPr="00D553C9">
              <w:rPr>
                <w:b/>
                <w:color w:val="000009"/>
              </w:rPr>
              <w:t>ESPECIFICAÇÃO DOS SERVIÇOS DE RELEVÂNCIA TÉCNICA – OPERACIONAL</w:t>
            </w:r>
          </w:p>
        </w:tc>
      </w:tr>
      <w:tr w:rsidR="00FA7955" w14:paraId="721E9880" w14:textId="77777777" w:rsidTr="00FA7955">
        <w:trPr>
          <w:trHeight w:val="621"/>
        </w:trPr>
        <w:tc>
          <w:tcPr>
            <w:tcW w:w="68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</w:tcPr>
          <w:p w14:paraId="1D6697A2" w14:textId="58F008E4" w:rsidR="00FA7955" w:rsidRPr="00953F6D" w:rsidRDefault="00FA7955" w:rsidP="00FA7955">
            <w:pPr>
              <w:pStyle w:val="TableParagraph"/>
              <w:spacing w:before="120" w:line="276" w:lineRule="auto"/>
              <w:ind w:left="0" w:firstLine="284"/>
              <w:rPr>
                <w:b/>
                <w:color w:val="000009"/>
              </w:rPr>
            </w:pPr>
            <w:r w:rsidRPr="000470F1">
              <w:t>Execução de Sistema Preventivo de Incêndio</w:t>
            </w:r>
          </w:p>
        </w:tc>
        <w:tc>
          <w:tcPr>
            <w:tcW w:w="21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</w:tcPr>
          <w:p w14:paraId="03D3DEFF" w14:textId="4AED93E0" w:rsidR="00FA7955" w:rsidRPr="00953F6D" w:rsidRDefault="00F40277" w:rsidP="00FA7955">
            <w:pPr>
              <w:pStyle w:val="TableParagraph"/>
              <w:spacing w:before="120" w:line="276" w:lineRule="auto"/>
              <w:ind w:left="0" w:firstLine="284"/>
              <w:rPr>
                <w:b/>
                <w:color w:val="000009"/>
              </w:rPr>
            </w:pPr>
            <w:r>
              <w:t>730.00</w:t>
            </w:r>
            <w:r w:rsidR="00FA7955" w:rsidRPr="000470F1">
              <w:t xml:space="preserve"> m²</w:t>
            </w:r>
          </w:p>
        </w:tc>
      </w:tr>
      <w:tr w:rsidR="00FA7955" w14:paraId="06AC8A9F" w14:textId="77777777" w:rsidTr="00FA7955">
        <w:trPr>
          <w:trHeight w:val="613"/>
        </w:trPr>
        <w:tc>
          <w:tcPr>
            <w:tcW w:w="68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</w:tcPr>
          <w:p w14:paraId="1ACD6BBA" w14:textId="793231D5" w:rsidR="00FA7955" w:rsidRPr="00953F6D" w:rsidRDefault="00FA7955" w:rsidP="00FA7955">
            <w:pPr>
              <w:pStyle w:val="TableParagraph"/>
              <w:spacing w:before="120" w:line="276" w:lineRule="auto"/>
              <w:ind w:left="0" w:firstLine="284"/>
              <w:rPr>
                <w:b/>
                <w:color w:val="000009"/>
              </w:rPr>
            </w:pPr>
            <w:r w:rsidRPr="000470F1">
              <w:t>Execução de Sistema SHP</w:t>
            </w:r>
          </w:p>
        </w:tc>
        <w:tc>
          <w:tcPr>
            <w:tcW w:w="21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</w:tcPr>
          <w:p w14:paraId="55AA708C" w14:textId="3027A945" w:rsidR="00FA7955" w:rsidRPr="00953F6D" w:rsidRDefault="00F40277" w:rsidP="00FA7955">
            <w:pPr>
              <w:pStyle w:val="TableParagraph"/>
              <w:spacing w:before="120" w:line="276" w:lineRule="auto"/>
              <w:ind w:left="0" w:firstLine="284"/>
              <w:rPr>
                <w:b/>
                <w:color w:val="000009"/>
              </w:rPr>
            </w:pPr>
            <w:r>
              <w:t>730</w:t>
            </w:r>
            <w:r w:rsidR="00FA7955" w:rsidRPr="000470F1">
              <w:t>,00 m²</w:t>
            </w:r>
          </w:p>
        </w:tc>
      </w:tr>
    </w:tbl>
    <w:p w14:paraId="244EAE7C" w14:textId="77777777" w:rsidR="00F22F0F" w:rsidRPr="00B269FA" w:rsidRDefault="00F22F0F" w:rsidP="00DB5707">
      <w:pPr>
        <w:pStyle w:val="PargrafodaLista"/>
        <w:tabs>
          <w:tab w:val="left" w:pos="1729"/>
          <w:tab w:val="left" w:pos="1730"/>
        </w:tabs>
        <w:spacing w:before="120" w:line="276" w:lineRule="auto"/>
        <w:ind w:left="0" w:firstLine="851"/>
      </w:pPr>
    </w:p>
    <w:p w14:paraId="798891C7" w14:textId="77777777" w:rsidR="00F22F0F" w:rsidRPr="00D553C9" w:rsidRDefault="00F22F0F" w:rsidP="00DB5707">
      <w:pPr>
        <w:pStyle w:val="PargrafodaLista"/>
        <w:numPr>
          <w:ilvl w:val="0"/>
          <w:numId w:val="14"/>
        </w:numPr>
        <w:tabs>
          <w:tab w:val="num" w:pos="993"/>
          <w:tab w:val="left" w:pos="1729"/>
          <w:tab w:val="left" w:pos="1730"/>
        </w:tabs>
        <w:spacing w:before="0" w:line="276" w:lineRule="auto"/>
        <w:ind w:left="0" w:firstLine="851"/>
      </w:pPr>
      <w:r w:rsidRPr="00D553C9">
        <w:t>Certidão ou Declaração ou Atestado de execução do serviço;</w:t>
      </w:r>
    </w:p>
    <w:p w14:paraId="074D6B1E" w14:textId="77777777" w:rsidR="00F22F0F" w:rsidRPr="00D553C9" w:rsidRDefault="00F22F0F" w:rsidP="00DB5707">
      <w:pPr>
        <w:pStyle w:val="PargrafodaLista"/>
        <w:numPr>
          <w:ilvl w:val="0"/>
          <w:numId w:val="14"/>
        </w:numPr>
        <w:tabs>
          <w:tab w:val="num" w:pos="993"/>
          <w:tab w:val="left" w:pos="1729"/>
          <w:tab w:val="left" w:pos="1730"/>
        </w:tabs>
        <w:spacing w:before="0" w:line="276" w:lineRule="auto"/>
        <w:ind w:left="0" w:firstLine="851"/>
      </w:pPr>
      <w:r w:rsidRPr="00D553C9">
        <w:t>CAT(s).</w:t>
      </w:r>
    </w:p>
    <w:p w14:paraId="4013200F" w14:textId="77777777" w:rsidR="00F22F0F" w:rsidRPr="00D553C9" w:rsidRDefault="00F22F0F" w:rsidP="00DB5707">
      <w:pPr>
        <w:pStyle w:val="PargrafodaLista"/>
        <w:tabs>
          <w:tab w:val="num" w:pos="993"/>
          <w:tab w:val="left" w:pos="1729"/>
          <w:tab w:val="left" w:pos="1730"/>
        </w:tabs>
        <w:spacing w:before="0" w:line="276" w:lineRule="auto"/>
        <w:ind w:left="0" w:firstLine="851"/>
      </w:pPr>
    </w:p>
    <w:p w14:paraId="38C1C833" w14:textId="77777777" w:rsidR="00F22F0F" w:rsidRPr="00D553C9" w:rsidRDefault="00F22F0F" w:rsidP="00DB5707">
      <w:pPr>
        <w:pStyle w:val="PargrafodaLista"/>
        <w:tabs>
          <w:tab w:val="left" w:pos="993"/>
        </w:tabs>
        <w:spacing w:before="0" w:afterLines="120" w:after="288" w:line="276" w:lineRule="auto"/>
        <w:ind w:left="0" w:firstLine="851"/>
      </w:pPr>
      <w:r w:rsidRPr="00D553C9">
        <w:t xml:space="preserve">Será permitida para a comprovação quantitativa mínima de todos os itens acima a apresentação de certidão e atestado proveniente de </w:t>
      </w:r>
      <w:r w:rsidRPr="00D553C9">
        <w:rPr>
          <w:u w:val="single"/>
        </w:rPr>
        <w:t>no máximo 02 (dois) contratos distintos</w:t>
      </w:r>
      <w:r w:rsidRPr="00D553C9">
        <w:t>. A limitação da quantidade de atestados exigida para comprovar a Capacidade Operacional, se deve ao fato de que as obras que serão supervisionadas possuem grau de complexidade técnica de execução que exigirá aprimorados conhecimentos operacionais e profissionais, de forma a cumprir plenamente todas às exigências do Termo de Referência.</w:t>
      </w:r>
    </w:p>
    <w:p w14:paraId="7D2A23D1" w14:textId="77777777" w:rsidR="00F22F0F" w:rsidRPr="00D553C9" w:rsidRDefault="00F22F0F" w:rsidP="00DB5707">
      <w:pPr>
        <w:pStyle w:val="PargrafodaLista"/>
        <w:tabs>
          <w:tab w:val="left" w:pos="993"/>
        </w:tabs>
        <w:spacing w:before="0" w:afterLines="120" w:after="288" w:line="276" w:lineRule="auto"/>
        <w:ind w:left="0" w:firstLine="851"/>
      </w:pPr>
      <w:r w:rsidRPr="00D553C9">
        <w:t>Deverão ser observadas as seguintes informações básicas na apresentação dos certidão(</w:t>
      </w:r>
      <w:proofErr w:type="spellStart"/>
      <w:r w:rsidRPr="00D553C9">
        <w:t>ões</w:t>
      </w:r>
      <w:proofErr w:type="spellEnd"/>
      <w:r w:rsidRPr="00D553C9">
        <w:t>) e/ou atestado(s):</w:t>
      </w:r>
    </w:p>
    <w:p w14:paraId="54ACFA37" w14:textId="77777777" w:rsidR="00F22F0F" w:rsidRPr="00D553C9" w:rsidRDefault="00F22F0F" w:rsidP="00DB5707">
      <w:pPr>
        <w:pStyle w:val="PargrafodaLista"/>
        <w:numPr>
          <w:ilvl w:val="0"/>
          <w:numId w:val="17"/>
        </w:numPr>
        <w:tabs>
          <w:tab w:val="num" w:pos="993"/>
          <w:tab w:val="left" w:pos="1276"/>
        </w:tabs>
        <w:spacing w:before="0" w:line="276" w:lineRule="auto"/>
        <w:ind w:left="0" w:firstLine="851"/>
      </w:pPr>
      <w:r w:rsidRPr="00D553C9">
        <w:t>Nome do contratado e do contratante;</w:t>
      </w:r>
    </w:p>
    <w:p w14:paraId="0B080266" w14:textId="77777777" w:rsidR="00F22F0F" w:rsidRPr="00D553C9" w:rsidRDefault="00F22F0F" w:rsidP="00DB5707">
      <w:pPr>
        <w:pStyle w:val="PargrafodaLista"/>
        <w:numPr>
          <w:ilvl w:val="0"/>
          <w:numId w:val="17"/>
        </w:numPr>
        <w:tabs>
          <w:tab w:val="num" w:pos="993"/>
          <w:tab w:val="left" w:pos="1276"/>
        </w:tabs>
        <w:spacing w:before="0" w:line="276" w:lineRule="auto"/>
        <w:ind w:left="0" w:firstLine="851"/>
      </w:pPr>
      <w:r w:rsidRPr="00D553C9">
        <w:t>Identificação do objeto do contrato (tipo ou natureza da obra);</w:t>
      </w:r>
    </w:p>
    <w:p w14:paraId="4D50C48B" w14:textId="77777777" w:rsidR="00F22F0F" w:rsidRPr="00D553C9" w:rsidRDefault="00F22F0F" w:rsidP="00DB5707">
      <w:pPr>
        <w:pStyle w:val="PargrafodaLista"/>
        <w:numPr>
          <w:ilvl w:val="0"/>
          <w:numId w:val="17"/>
        </w:numPr>
        <w:tabs>
          <w:tab w:val="num" w:pos="993"/>
          <w:tab w:val="left" w:pos="1276"/>
        </w:tabs>
        <w:spacing w:before="0" w:line="276" w:lineRule="auto"/>
        <w:ind w:left="0" w:firstLine="851"/>
      </w:pPr>
      <w:r w:rsidRPr="00D553C9">
        <w:t>Localização e data da realização da obra;</w:t>
      </w:r>
    </w:p>
    <w:p w14:paraId="2E90D8E5" w14:textId="77777777" w:rsidR="00F22F0F" w:rsidRPr="00D553C9" w:rsidRDefault="00F22F0F" w:rsidP="00DB5707">
      <w:pPr>
        <w:pStyle w:val="PargrafodaLista"/>
        <w:numPr>
          <w:ilvl w:val="0"/>
          <w:numId w:val="17"/>
        </w:numPr>
        <w:tabs>
          <w:tab w:val="num" w:pos="993"/>
          <w:tab w:val="left" w:pos="1276"/>
        </w:tabs>
        <w:spacing w:before="0" w:line="276" w:lineRule="auto"/>
        <w:ind w:left="0" w:firstLine="851"/>
      </w:pPr>
      <w:r w:rsidRPr="00D553C9">
        <w:t>Serviços executados</w:t>
      </w:r>
    </w:p>
    <w:p w14:paraId="05DD9F37" w14:textId="77777777" w:rsidR="00F22F0F" w:rsidRPr="00D553C9" w:rsidRDefault="00F22F0F" w:rsidP="00DB5707">
      <w:pPr>
        <w:pStyle w:val="PargrafodaLista"/>
        <w:tabs>
          <w:tab w:val="num" w:pos="993"/>
          <w:tab w:val="left" w:pos="1276"/>
        </w:tabs>
        <w:spacing w:before="0" w:line="276" w:lineRule="auto"/>
        <w:ind w:left="0" w:firstLine="851"/>
      </w:pPr>
    </w:p>
    <w:p w14:paraId="384573DB" w14:textId="77777777" w:rsidR="00F95AE8" w:rsidRDefault="00F95AE8" w:rsidP="00DB5707">
      <w:pPr>
        <w:pStyle w:val="PargrafodaLista"/>
        <w:tabs>
          <w:tab w:val="left" w:pos="993"/>
        </w:tabs>
        <w:spacing w:before="0" w:afterLines="120" w:after="288" w:line="276" w:lineRule="auto"/>
        <w:ind w:left="0" w:firstLine="851"/>
      </w:pPr>
      <w:r w:rsidRPr="00F95AE8">
        <w:t>3.3.3.</w:t>
      </w:r>
      <w:r w:rsidRPr="00F95AE8">
        <w:tab/>
        <w:t>Os itens e a quantidade mínima para comprovar a Capacidade Operacional foram adotados levando em consideração os serviços de maior relevância financeira e de maior complexidade técnica dentre todos os serviços desta intervenção, em acordo ao disposto no § 2º do Artigo 67 da Lei 14.133/2021. Por fim, também, as quantidades mínimas exigidas estão de acordo com a referida Lei, não ultrapassando 50% daquilo que está previsto a ser executado.</w:t>
      </w:r>
    </w:p>
    <w:p w14:paraId="65275DBB" w14:textId="78218057" w:rsidR="00F22F0F" w:rsidRPr="00D553C9" w:rsidRDefault="00F22F0F" w:rsidP="00DB5707">
      <w:pPr>
        <w:pStyle w:val="PargrafodaLista"/>
        <w:tabs>
          <w:tab w:val="left" w:pos="993"/>
        </w:tabs>
        <w:spacing w:before="0" w:afterLines="120" w:after="288" w:line="276" w:lineRule="auto"/>
        <w:ind w:left="0" w:firstLine="851"/>
      </w:pPr>
      <w:r w:rsidRPr="00D553C9">
        <w:rPr>
          <w:color w:val="000009"/>
        </w:rPr>
        <w:t>A fim de agilizar a avaliação do processo, solicita-se a identificação dos Itens de Relevância Técnica nos atestados por parte da Licitante.</w:t>
      </w:r>
    </w:p>
    <w:p w14:paraId="3243B06B" w14:textId="36E7D22E" w:rsidR="00F22F0F" w:rsidRPr="00D553C9" w:rsidRDefault="00F22F0F" w:rsidP="00DB5707">
      <w:pPr>
        <w:pStyle w:val="PargrafodaLista"/>
        <w:tabs>
          <w:tab w:val="left" w:pos="993"/>
        </w:tabs>
        <w:spacing w:afterLines="120" w:after="288" w:line="276" w:lineRule="auto"/>
        <w:ind w:left="0" w:firstLine="851"/>
      </w:pPr>
      <w:r>
        <w:rPr>
          <w:b/>
          <w:bCs/>
        </w:rPr>
        <w:t xml:space="preserve">- </w:t>
      </w:r>
      <w:r w:rsidRPr="00D553C9">
        <w:rPr>
          <w:b/>
          <w:bCs/>
        </w:rPr>
        <w:t>Capacidade Profissional (pessoa física):</w:t>
      </w:r>
      <w:r w:rsidRPr="00D553C9">
        <w:t xml:space="preserve"> O responsável técnico (pessoa física) deve comprovar, por intermédio de documento (certidão, declaração ou atestado) fornecido por pessoa(s) jurídica(s) de direito público ou privado, e acompanhado pelas respectivas CAT – Certidão de Acervo Técnico do CREA/CAU</w:t>
      </w:r>
      <w:r w:rsidR="000E543F">
        <w:t>/CFT</w:t>
      </w:r>
      <w:r w:rsidRPr="00D553C9">
        <w:t>, experiência na execução de obra compatível em características com o objeto licitado:</w:t>
      </w:r>
    </w:p>
    <w:tbl>
      <w:tblPr>
        <w:tblW w:w="8931" w:type="dxa"/>
        <w:tblInd w:w="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828"/>
        <w:gridCol w:w="5103"/>
      </w:tblGrid>
      <w:tr w:rsidR="00F22F0F" w14:paraId="7A566F2E" w14:textId="77777777" w:rsidTr="00F22F0F">
        <w:trPr>
          <w:trHeight w:val="431"/>
        </w:trPr>
        <w:tc>
          <w:tcPr>
            <w:tcW w:w="8931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95B3D7"/>
            <w:vAlign w:val="center"/>
          </w:tcPr>
          <w:p w14:paraId="69D3B868" w14:textId="77777777" w:rsidR="00F22F0F" w:rsidRPr="00D553C9" w:rsidRDefault="00F22F0F" w:rsidP="001A049B">
            <w:pPr>
              <w:pStyle w:val="TableParagraph"/>
              <w:spacing w:before="120" w:line="276" w:lineRule="auto"/>
              <w:ind w:left="0" w:firstLine="270"/>
              <w:jc w:val="both"/>
              <w:rPr>
                <w:b/>
              </w:rPr>
            </w:pPr>
            <w:r w:rsidRPr="00D553C9">
              <w:rPr>
                <w:b/>
                <w:color w:val="000009"/>
              </w:rPr>
              <w:t>ESPECIFICAÇÃO DOS SERVIÇOS DE RELEVÂNCIA TÉCNICA - PROFISSIONAL</w:t>
            </w:r>
          </w:p>
        </w:tc>
      </w:tr>
      <w:tr w:rsidR="00F22F0F" w14:paraId="6B490481" w14:textId="77777777" w:rsidTr="00F22F0F">
        <w:trPr>
          <w:trHeight w:val="643"/>
        </w:trPr>
        <w:tc>
          <w:tcPr>
            <w:tcW w:w="382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vAlign w:val="center"/>
          </w:tcPr>
          <w:p w14:paraId="60F42C26" w14:textId="4CD74157" w:rsidR="00F22F0F" w:rsidRPr="00D553C9" w:rsidRDefault="00F22F0F" w:rsidP="001A049B">
            <w:pPr>
              <w:pStyle w:val="TableParagraph"/>
              <w:spacing w:before="120" w:line="276" w:lineRule="auto"/>
              <w:ind w:left="0" w:hanging="14"/>
              <w:rPr>
                <w:b/>
                <w:color w:val="000009"/>
              </w:rPr>
            </w:pPr>
            <w:r>
              <w:rPr>
                <w:b/>
                <w:color w:val="000009"/>
              </w:rPr>
              <w:t xml:space="preserve">    </w:t>
            </w:r>
            <w:r w:rsidRPr="00D553C9">
              <w:rPr>
                <w:b/>
                <w:color w:val="000009"/>
              </w:rPr>
              <w:t>Engenheiro Civil ou Arquiteto</w:t>
            </w:r>
          </w:p>
        </w:tc>
        <w:tc>
          <w:tcPr>
            <w:tcW w:w="5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vAlign w:val="center"/>
          </w:tcPr>
          <w:p w14:paraId="124E9223" w14:textId="628F0EC4" w:rsidR="00F22F0F" w:rsidRPr="00D553C9" w:rsidRDefault="00FA7955" w:rsidP="001A049B">
            <w:pPr>
              <w:pStyle w:val="TableParagraph"/>
              <w:spacing w:before="120" w:line="276" w:lineRule="auto"/>
              <w:ind w:left="0" w:hanging="301"/>
              <w:jc w:val="center"/>
              <w:rPr>
                <w:b/>
                <w:color w:val="000009"/>
              </w:rPr>
            </w:pPr>
            <w:r w:rsidRPr="00FA7955">
              <w:rPr>
                <w:b/>
                <w:color w:val="000009"/>
              </w:rPr>
              <w:t>Execução de Sistema Preventivo de Incêndio</w:t>
            </w:r>
          </w:p>
        </w:tc>
      </w:tr>
    </w:tbl>
    <w:p w14:paraId="6B3EC71D" w14:textId="77777777" w:rsidR="00F22F0F" w:rsidRDefault="00F22F0F" w:rsidP="00DB5707">
      <w:pPr>
        <w:pStyle w:val="PargrafodaLista"/>
        <w:tabs>
          <w:tab w:val="left" w:pos="1134"/>
        </w:tabs>
        <w:spacing w:before="0" w:line="276" w:lineRule="auto"/>
        <w:ind w:left="0" w:firstLine="851"/>
        <w:rPr>
          <w:sz w:val="20"/>
          <w:szCs w:val="20"/>
        </w:rPr>
      </w:pPr>
    </w:p>
    <w:p w14:paraId="6269A649" w14:textId="77777777" w:rsidR="00F22F0F" w:rsidRPr="00D553C9" w:rsidRDefault="00F22F0F" w:rsidP="00DB5707">
      <w:pPr>
        <w:pStyle w:val="PargrafodaLista"/>
        <w:numPr>
          <w:ilvl w:val="0"/>
          <w:numId w:val="15"/>
        </w:numPr>
        <w:tabs>
          <w:tab w:val="left" w:pos="1134"/>
        </w:tabs>
        <w:spacing w:before="0" w:line="276" w:lineRule="auto"/>
        <w:ind w:left="0" w:firstLine="851"/>
      </w:pPr>
      <w:r w:rsidRPr="00D553C9">
        <w:t>Certidão ou Declaração ou Atestado de execução do serviço;</w:t>
      </w:r>
    </w:p>
    <w:p w14:paraId="0A1D1703" w14:textId="77777777" w:rsidR="00F22F0F" w:rsidRPr="00D553C9" w:rsidRDefault="00F22F0F" w:rsidP="00DB5707">
      <w:pPr>
        <w:pStyle w:val="PargrafodaLista"/>
        <w:numPr>
          <w:ilvl w:val="0"/>
          <w:numId w:val="15"/>
        </w:numPr>
        <w:tabs>
          <w:tab w:val="left" w:pos="1134"/>
        </w:tabs>
        <w:spacing w:before="0" w:line="276" w:lineRule="auto"/>
        <w:ind w:left="0" w:firstLine="851"/>
      </w:pPr>
      <w:r w:rsidRPr="00D553C9">
        <w:t>CAT(s).</w:t>
      </w:r>
    </w:p>
    <w:p w14:paraId="1908956D" w14:textId="77777777" w:rsidR="00F22F0F" w:rsidRPr="00D553C9" w:rsidRDefault="00F22F0F" w:rsidP="00DB5707">
      <w:pPr>
        <w:pStyle w:val="PargrafodaLista"/>
        <w:tabs>
          <w:tab w:val="left" w:pos="993"/>
        </w:tabs>
        <w:spacing w:afterLines="120" w:after="288" w:line="276" w:lineRule="auto"/>
        <w:ind w:left="0" w:firstLine="851"/>
      </w:pPr>
      <w:r w:rsidRPr="00D553C9">
        <w:t>Orientações Gerais:</w:t>
      </w:r>
    </w:p>
    <w:p w14:paraId="79592713" w14:textId="7676FE6F" w:rsidR="00F22F0F" w:rsidRPr="00D553C9" w:rsidRDefault="00F22F0F" w:rsidP="00DB5707">
      <w:pPr>
        <w:pStyle w:val="PargrafodaLista"/>
        <w:tabs>
          <w:tab w:val="left" w:pos="993"/>
        </w:tabs>
        <w:spacing w:before="0" w:afterLines="120" w:after="288" w:line="276" w:lineRule="auto"/>
        <w:ind w:left="0" w:firstLine="851"/>
      </w:pPr>
      <w:r>
        <w:t xml:space="preserve">- </w:t>
      </w:r>
      <w:r w:rsidRPr="00D553C9">
        <w:t>A comprovação do vínculo empregatício do(s) profissional(</w:t>
      </w:r>
      <w:proofErr w:type="spellStart"/>
      <w:r w:rsidRPr="00D553C9">
        <w:t>is</w:t>
      </w:r>
      <w:proofErr w:type="spellEnd"/>
      <w:r w:rsidRPr="00D553C9">
        <w:t>) será feita mediante cópia da Carteira Profissional de Trabalho, da Ficha de Registro de Empregados (FRE) ou contrato de prestação de serviços dentro da legislação civil comum, que demonstrem a identificação do(s) profissional(ais). Quando se tratar de dirigente ou sócio da empresa, tal comprovação será feita através do ato constitutivo da mesma e Certidão do CAU/CREA</w:t>
      </w:r>
      <w:r w:rsidR="000E543F">
        <w:t>/CFT</w:t>
      </w:r>
      <w:r w:rsidRPr="00D553C9">
        <w:t>, devidamente atualizada;</w:t>
      </w:r>
    </w:p>
    <w:p w14:paraId="6C3CF1BF" w14:textId="6FA21963" w:rsidR="00F22F0F" w:rsidRPr="00F22F0F" w:rsidRDefault="00F22F0F" w:rsidP="00DB5707">
      <w:pPr>
        <w:pStyle w:val="PargrafodaLista"/>
        <w:tabs>
          <w:tab w:val="left" w:pos="993"/>
        </w:tabs>
        <w:spacing w:before="0" w:afterLines="120" w:after="288" w:line="276" w:lineRule="auto"/>
        <w:ind w:left="0" w:firstLine="851"/>
      </w:pPr>
      <w:r>
        <w:t xml:space="preserve">- </w:t>
      </w:r>
      <w:r w:rsidRPr="00D553C9">
        <w:t xml:space="preserve">Os profissionais indicados deverão participar da execução dos serviços até a conclusão final do contrato, admitindo-se a substituição por profissionais de experiência equivalente ou superior, em condições idênticas de disponibilidade e dedicação aos trabalhos, desde que aprovada pela Fiscalização a comprovação de qualificação técnica </w:t>
      </w:r>
      <w:r w:rsidRPr="00F22F0F">
        <w:t>exigida neste item;</w:t>
      </w:r>
    </w:p>
    <w:p w14:paraId="79131150" w14:textId="4B8B44E0" w:rsidR="00F22F0F" w:rsidRPr="00F22F0F" w:rsidRDefault="00F22F0F" w:rsidP="00DB5707">
      <w:pPr>
        <w:pStyle w:val="PargrafodaLista"/>
        <w:tabs>
          <w:tab w:val="left" w:pos="993"/>
        </w:tabs>
        <w:spacing w:before="0" w:afterLines="120" w:after="288" w:line="276" w:lineRule="auto"/>
        <w:ind w:left="0" w:firstLine="851"/>
      </w:pPr>
      <w:r w:rsidRPr="00F22F0F">
        <w:t>- Não será permitido apresentar comprovação de vínculo de um mesmo profissional em mais de uma licitante, sob pena de inabilitação de ambas."</w:t>
      </w:r>
    </w:p>
    <w:p w14:paraId="42CD35C8" w14:textId="6D85F971" w:rsidR="00F22F0F" w:rsidRPr="00F22F0F" w:rsidRDefault="00F22F0F" w:rsidP="00DB5707">
      <w:pPr>
        <w:pStyle w:val="Rodap"/>
        <w:numPr>
          <w:ilvl w:val="3"/>
          <w:numId w:val="2"/>
        </w:numPr>
        <w:tabs>
          <w:tab w:val="clear" w:pos="4252"/>
          <w:tab w:val="clear" w:pos="8504"/>
          <w:tab w:val="right" w:pos="1701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Qualificação econômico-financeira:</w:t>
      </w:r>
    </w:p>
    <w:p w14:paraId="0B26FCFF" w14:textId="77777777" w:rsidR="00514118" w:rsidRPr="0077254C" w:rsidRDefault="00514118" w:rsidP="00514118">
      <w:pPr>
        <w:tabs>
          <w:tab w:val="left" w:pos="993"/>
        </w:tabs>
        <w:spacing w:before="119" w:afterLines="120" w:after="288" w:line="276" w:lineRule="auto"/>
        <w:ind w:firstLine="851"/>
        <w:jc w:val="both"/>
        <w:rPr>
          <w:rFonts w:ascii="Arial" w:eastAsia="Arial" w:hAnsi="Arial" w:cs="Arial"/>
          <w:color w:val="auto"/>
          <w:sz w:val="22"/>
          <w:szCs w:val="22"/>
        </w:rPr>
      </w:pPr>
      <w:r w:rsidRPr="0077254C">
        <w:rPr>
          <w:rFonts w:ascii="Arial" w:eastAsia="Arial" w:hAnsi="Arial" w:cs="Arial"/>
          <w:color w:val="auto"/>
          <w:sz w:val="22"/>
          <w:szCs w:val="22"/>
        </w:rPr>
        <w:t>a) Balanço patrimonial e demonstrações contábeis dos 2 (dois) últimos exercícios sociais, já exigíveis e apresentados na forma da lei, compreendendo os respectivos termos de abertura e encerramento do livro diário, registrado na junta comercial, com a DHP do contador que assinou o balanço; que comprovem a boa situação financeira da empresa, vedada a sua substituição por balancetes ou balanços provisórios; podendo ser atualizado, por índices oficiais, quando encerrados a mais de 03 (três) meses da data de apresentação da proposta.</w:t>
      </w:r>
    </w:p>
    <w:p w14:paraId="71C47D3A" w14:textId="77777777" w:rsidR="00514118" w:rsidRDefault="00514118" w:rsidP="00514118">
      <w:pPr>
        <w:tabs>
          <w:tab w:val="left" w:pos="993"/>
        </w:tabs>
        <w:spacing w:before="119" w:afterLines="120" w:after="288" w:line="276" w:lineRule="auto"/>
        <w:ind w:firstLine="851"/>
        <w:jc w:val="both"/>
        <w:rPr>
          <w:rFonts w:ascii="Arial" w:eastAsia="Arial" w:hAnsi="Arial" w:cs="Arial"/>
          <w:color w:val="auto"/>
          <w:sz w:val="22"/>
          <w:szCs w:val="22"/>
        </w:rPr>
      </w:pPr>
      <w:r w:rsidRPr="0077254C">
        <w:rPr>
          <w:rFonts w:ascii="Arial" w:eastAsia="Arial" w:hAnsi="Arial" w:cs="Arial"/>
          <w:color w:val="auto"/>
          <w:sz w:val="22"/>
          <w:szCs w:val="22"/>
        </w:rPr>
        <w:t>b) A boa situação financeira da licitante será avaliada pelos Índices de Liquidez Geral (LG), Solvência Geral (SG) e Liquidez Corrente (LC), maiores que 01 (um), resultantes da aplicação das fórmulas abaixo, com os valores extraídos de seu balanço patrimonial:</w:t>
      </w:r>
    </w:p>
    <w:p w14:paraId="4E0BCC5A" w14:textId="77777777" w:rsidR="000E543F" w:rsidRPr="00F22F0F" w:rsidRDefault="000E543F" w:rsidP="00514118">
      <w:pPr>
        <w:tabs>
          <w:tab w:val="left" w:pos="993"/>
        </w:tabs>
        <w:spacing w:before="119" w:afterLines="120" w:after="288" w:line="276" w:lineRule="auto"/>
        <w:ind w:firstLine="851"/>
        <w:jc w:val="both"/>
        <w:rPr>
          <w:rFonts w:ascii="Arial" w:eastAsia="Arial" w:hAnsi="Arial" w:cs="Arial"/>
          <w:color w:val="auto"/>
          <w:sz w:val="22"/>
          <w:szCs w:val="22"/>
        </w:rPr>
      </w:pPr>
    </w:p>
    <w:p w14:paraId="5F5CBDED" w14:textId="47583345" w:rsidR="00F22F0F" w:rsidRPr="00F22F0F" w:rsidRDefault="00F22F0F" w:rsidP="00DB5707">
      <w:pPr>
        <w:tabs>
          <w:tab w:val="left" w:pos="993"/>
        </w:tabs>
        <w:spacing w:before="119" w:afterLines="120" w:after="288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D03856" wp14:editId="24896E46">
                <wp:simplePos x="0" y="0"/>
                <wp:positionH relativeFrom="column">
                  <wp:posOffset>1939925</wp:posOffset>
                </wp:positionH>
                <wp:positionV relativeFrom="paragraph">
                  <wp:posOffset>170180</wp:posOffset>
                </wp:positionV>
                <wp:extent cx="1595755" cy="485775"/>
                <wp:effectExtent l="0" t="0" r="0" b="0"/>
                <wp:wrapThrough wrapText="bothSides">
                  <wp:wrapPolygon edited="0">
                    <wp:start x="0" y="0"/>
                    <wp:lineTo x="0" y="20796"/>
                    <wp:lineTo x="21402" y="20796"/>
                    <wp:lineTo x="21402" y="0"/>
                    <wp:lineTo x="0" y="0"/>
                  </wp:wrapPolygon>
                </wp:wrapThrough>
                <wp:docPr id="293303795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75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B9889" w14:textId="77777777" w:rsidR="00F22F0F" w:rsidRPr="0015167A" w:rsidRDefault="00F22F0F" w:rsidP="00F22F0F">
                            <w:pPr>
                              <w:jc w:val="center"/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>AC + RLP</w:t>
                            </w:r>
                          </w:p>
                          <w:p w14:paraId="1327C3B9" w14:textId="77777777" w:rsidR="00F22F0F" w:rsidRPr="0015167A" w:rsidRDefault="00F22F0F" w:rsidP="00F22F0F">
                            <w:pPr>
                              <w:jc w:val="center"/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>LG= --------------------- ≥ 1,0</w:t>
                            </w:r>
                          </w:p>
                          <w:p w14:paraId="778C3EBC" w14:textId="77777777" w:rsidR="00F22F0F" w:rsidRPr="0015167A" w:rsidRDefault="00F22F0F" w:rsidP="00F22F0F">
                            <w:pPr>
                              <w:jc w:val="center"/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>PC + ELP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2BD03856"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left:0;text-align:left;margin-left:152.75pt;margin-top:13.4pt;width:125.6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" stroked="f">
                <v:textbox style="mso-fit-shape-to-text:t">
                  <w:txbxContent>
                    <w:p w14:paraId="744B9889" w14:textId="77777777" w:rsidR="00F22F0F" w:rsidRPr="0015167A" w:rsidRDefault="00F22F0F" w:rsidP="00F22F0F">
                      <w:pPr>
                        <w:jc w:val="center"/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>AC + RLP</w:t>
                      </w:r>
                    </w:p>
                    <w:p w14:paraId="1327C3B9" w14:textId="77777777" w:rsidR="00F22F0F" w:rsidRPr="0015167A" w:rsidRDefault="00F22F0F" w:rsidP="00F22F0F">
                      <w:pPr>
                        <w:jc w:val="center"/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>LG= --------------------- ≥ 1,0</w:t>
                      </w:r>
                    </w:p>
                    <w:p w14:paraId="778C3EBC" w14:textId="77777777" w:rsidR="00F22F0F" w:rsidRPr="0015167A" w:rsidRDefault="00F22F0F" w:rsidP="00F22F0F">
                      <w:pPr>
                        <w:jc w:val="center"/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>PC + ELP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F22F0F">
        <w:rPr>
          <w:rFonts w:ascii="Arial" w:eastAsia="Arial" w:hAnsi="Arial" w:cs="Arial"/>
          <w:color w:val="auto"/>
          <w:sz w:val="20"/>
          <w:szCs w:val="20"/>
        </w:rPr>
        <w:t>I) Índice de Liquidez Geral (LG) acima de 1,0 (um inteiro), obtido pela fórmula:</w:t>
      </w:r>
      <w:r w:rsidRPr="00F22F0F">
        <w:rPr>
          <w:rFonts w:ascii="Arial" w:eastAsia="Arial" w:hAnsi="Arial" w:cs="Arial"/>
          <w:noProof/>
          <w:color w:val="auto"/>
          <w:sz w:val="20"/>
          <w:szCs w:val="20"/>
        </w:rPr>
        <w:t xml:space="preserve"> </w:t>
      </w:r>
    </w:p>
    <w:p w14:paraId="03EF206B" w14:textId="77777777" w:rsidR="00F22F0F" w:rsidRPr="00F22F0F" w:rsidRDefault="00F22F0F" w:rsidP="00DB5707">
      <w:pPr>
        <w:tabs>
          <w:tab w:val="left" w:pos="993"/>
        </w:tabs>
        <w:spacing w:before="119" w:afterLines="120" w:after="288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</w:p>
    <w:p w14:paraId="07BB4AE4" w14:textId="658F8172" w:rsidR="00F22F0F" w:rsidRPr="00F22F0F" w:rsidRDefault="00F22F0F" w:rsidP="00DB5707">
      <w:pPr>
        <w:tabs>
          <w:tab w:val="left" w:pos="993"/>
        </w:tabs>
        <w:spacing w:before="119" w:afterLines="120" w:after="288"/>
        <w:ind w:firstLine="851"/>
        <w:jc w:val="both"/>
        <w:rPr>
          <w:rFonts w:ascii="Arial" w:eastAsia="Arial" w:hAnsi="Arial" w:cs="Arial"/>
          <w:noProof/>
          <w:color w:val="auto"/>
          <w:sz w:val="20"/>
          <w:szCs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0ED89B" wp14:editId="0D934374">
                <wp:simplePos x="0" y="0"/>
                <wp:positionH relativeFrom="column">
                  <wp:posOffset>2143760</wp:posOffset>
                </wp:positionH>
                <wp:positionV relativeFrom="paragraph">
                  <wp:posOffset>266065</wp:posOffset>
                </wp:positionV>
                <wp:extent cx="1431925" cy="485775"/>
                <wp:effectExtent l="0" t="0" r="0" b="0"/>
                <wp:wrapThrough wrapText="bothSides">
                  <wp:wrapPolygon edited="0">
                    <wp:start x="0" y="0"/>
                    <wp:lineTo x="0" y="20796"/>
                    <wp:lineTo x="21265" y="20796"/>
                    <wp:lineTo x="21265" y="0"/>
                    <wp:lineTo x="0" y="0"/>
                  </wp:wrapPolygon>
                </wp:wrapThrough>
                <wp:docPr id="27426952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9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7977E" w14:textId="77777777" w:rsidR="00F22F0F" w:rsidRPr="0015167A" w:rsidRDefault="00F22F0F" w:rsidP="00F22F0F">
                            <w:pPr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ab/>
                              <w:t>AC</w:t>
                            </w:r>
                          </w:p>
                          <w:p w14:paraId="645B98A2" w14:textId="77777777" w:rsidR="00F22F0F" w:rsidRPr="0015167A" w:rsidRDefault="00F22F0F" w:rsidP="00F22F0F">
                            <w:pPr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>LC= -------------- ≥ 1,0</w:t>
                            </w:r>
                          </w:p>
                          <w:p w14:paraId="28FB7338" w14:textId="77777777" w:rsidR="00F22F0F" w:rsidRPr="0015167A" w:rsidRDefault="00F22F0F" w:rsidP="00F22F0F">
                            <w:pPr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ab/>
                              <w:t>PC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A0ED89B" id="Caixa de Texto 3" o:spid="_x0000_s1027" type="#_x0000_t202" style="position:absolute;left:0;text-align:left;margin-left:168.8pt;margin-top:20.95pt;width:112.7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" stroked="f">
                <v:textbox style="mso-fit-shape-to-text:t">
                  <w:txbxContent>
                    <w:p w14:paraId="3D57977E" w14:textId="77777777" w:rsidR="00F22F0F" w:rsidRPr="0015167A" w:rsidRDefault="00F22F0F" w:rsidP="00F22F0F">
                      <w:pPr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ab/>
                        <w:t>AC</w:t>
                      </w:r>
                    </w:p>
                    <w:p w14:paraId="645B98A2" w14:textId="77777777" w:rsidR="00F22F0F" w:rsidRPr="0015167A" w:rsidRDefault="00F22F0F" w:rsidP="00F22F0F">
                      <w:pPr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>LC= -------------- ≥ 1,0</w:t>
                      </w:r>
                    </w:p>
                    <w:p w14:paraId="28FB7338" w14:textId="77777777" w:rsidR="00F22F0F" w:rsidRPr="0015167A" w:rsidRDefault="00F22F0F" w:rsidP="00F22F0F">
                      <w:pPr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ab/>
                        <w:t>PC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F22F0F">
        <w:rPr>
          <w:rFonts w:ascii="Arial" w:eastAsia="Arial" w:hAnsi="Arial" w:cs="Arial"/>
          <w:color w:val="auto"/>
          <w:sz w:val="20"/>
          <w:szCs w:val="20"/>
        </w:rPr>
        <w:t>II) Índice de Liquidez Corrente (LC) acima de 1,0 (um inteiro), obtido pela fórmula:</w:t>
      </w:r>
      <w:r w:rsidRPr="00F22F0F">
        <w:rPr>
          <w:rFonts w:ascii="Arial" w:eastAsia="Arial" w:hAnsi="Arial" w:cs="Arial"/>
          <w:noProof/>
          <w:color w:val="auto"/>
          <w:sz w:val="20"/>
          <w:szCs w:val="20"/>
        </w:rPr>
        <w:t xml:space="preserve"> </w:t>
      </w:r>
    </w:p>
    <w:p w14:paraId="3734D223" w14:textId="77777777" w:rsidR="00F22F0F" w:rsidRPr="00F22F0F" w:rsidRDefault="00F22F0F" w:rsidP="00DB5707">
      <w:pPr>
        <w:tabs>
          <w:tab w:val="left" w:pos="993"/>
        </w:tabs>
        <w:spacing w:before="119" w:afterLines="120" w:after="288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</w:p>
    <w:p w14:paraId="006E633C" w14:textId="77777777" w:rsidR="00F22F0F" w:rsidRPr="00F22F0F" w:rsidRDefault="00F22F0F" w:rsidP="00DB5707">
      <w:pPr>
        <w:tabs>
          <w:tab w:val="left" w:pos="993"/>
        </w:tabs>
        <w:spacing w:before="119" w:afterLines="120" w:after="288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</w:p>
    <w:p w14:paraId="25E19219" w14:textId="7FDAACF6" w:rsidR="00F22F0F" w:rsidRPr="00F22F0F" w:rsidRDefault="00F22F0F" w:rsidP="00DB5707">
      <w:pPr>
        <w:tabs>
          <w:tab w:val="left" w:pos="993"/>
        </w:tabs>
        <w:spacing w:before="119" w:afterLines="120" w:after="288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8313F9" wp14:editId="38E68DCC">
                <wp:simplePos x="0" y="0"/>
                <wp:positionH relativeFrom="column">
                  <wp:posOffset>1951990</wp:posOffset>
                </wp:positionH>
                <wp:positionV relativeFrom="paragraph">
                  <wp:posOffset>301625</wp:posOffset>
                </wp:positionV>
                <wp:extent cx="1560830" cy="485775"/>
                <wp:effectExtent l="0" t="0" r="0" b="0"/>
                <wp:wrapThrough wrapText="bothSides">
                  <wp:wrapPolygon edited="0">
                    <wp:start x="0" y="0"/>
                    <wp:lineTo x="0" y="20796"/>
                    <wp:lineTo x="21354" y="20796"/>
                    <wp:lineTo x="21354" y="0"/>
                    <wp:lineTo x="0" y="0"/>
                  </wp:wrapPolygon>
                </wp:wrapThrough>
                <wp:docPr id="194588619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83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F44B2" w14:textId="77777777" w:rsidR="00F22F0F" w:rsidRPr="0015167A" w:rsidRDefault="00F22F0F" w:rsidP="00F22F0F">
                            <w:pPr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ab/>
                              <w:t xml:space="preserve">    AT</w:t>
                            </w:r>
                          </w:p>
                          <w:p w14:paraId="12FB1411" w14:textId="77777777" w:rsidR="00F22F0F" w:rsidRPr="0015167A" w:rsidRDefault="00F22F0F" w:rsidP="00F22F0F">
                            <w:pPr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>SG= ------------------- ≥ 1,0</w:t>
                            </w:r>
                          </w:p>
                          <w:p w14:paraId="453D9AE1" w14:textId="77777777" w:rsidR="00F22F0F" w:rsidRPr="0015167A" w:rsidRDefault="00F22F0F" w:rsidP="00F22F0F">
                            <w:pPr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 xml:space="preserve">            PC + ELP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28313F9" id="Caixa de Texto 2" o:spid="_x0000_s1028" type="#_x0000_t202" style="position:absolute;left:0;text-align:left;margin-left:153.7pt;margin-top:23.75pt;width:122.9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" stroked="f">
                <v:textbox style="mso-fit-shape-to-text:t">
                  <w:txbxContent>
                    <w:p w14:paraId="23FF44B2" w14:textId="77777777" w:rsidR="00F22F0F" w:rsidRPr="0015167A" w:rsidRDefault="00F22F0F" w:rsidP="00F22F0F">
                      <w:pPr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ab/>
                        <w:t xml:space="preserve">    AT</w:t>
                      </w:r>
                    </w:p>
                    <w:p w14:paraId="12FB1411" w14:textId="77777777" w:rsidR="00F22F0F" w:rsidRPr="0015167A" w:rsidRDefault="00F22F0F" w:rsidP="00F22F0F">
                      <w:pPr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>SG= ------------------- ≥ 1,0</w:t>
                      </w:r>
                    </w:p>
                    <w:p w14:paraId="453D9AE1" w14:textId="77777777" w:rsidR="00F22F0F" w:rsidRPr="0015167A" w:rsidRDefault="00F22F0F" w:rsidP="00F22F0F">
                      <w:pPr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 xml:space="preserve">            PC + ELP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F22F0F">
        <w:rPr>
          <w:rFonts w:ascii="Arial" w:eastAsia="Arial" w:hAnsi="Arial" w:cs="Arial"/>
          <w:color w:val="auto"/>
          <w:sz w:val="20"/>
          <w:szCs w:val="20"/>
        </w:rPr>
        <w:t>III) Índice de Solvência Geral (SG) acima de 1,0 (um inteiro), obtido pela fórmula:</w:t>
      </w:r>
    </w:p>
    <w:p w14:paraId="59AE7D62" w14:textId="77777777" w:rsidR="00F22F0F" w:rsidRPr="00F22F0F" w:rsidRDefault="00F22F0F" w:rsidP="00DB5707">
      <w:pPr>
        <w:tabs>
          <w:tab w:val="left" w:pos="993"/>
        </w:tabs>
        <w:spacing w:before="119" w:afterLines="120" w:after="288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</w:p>
    <w:p w14:paraId="160CF5B4" w14:textId="77777777" w:rsidR="00F22F0F" w:rsidRPr="00F22F0F" w:rsidRDefault="00F22F0F" w:rsidP="00DB5707">
      <w:pPr>
        <w:tabs>
          <w:tab w:val="left" w:pos="993"/>
        </w:tabs>
        <w:spacing w:before="119" w:afterLines="120" w:after="288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</w:p>
    <w:p w14:paraId="0A3AB523" w14:textId="6FA9F027" w:rsidR="00F22F0F" w:rsidRPr="00F22F0F" w:rsidRDefault="00F22F0F" w:rsidP="00DB5707">
      <w:pPr>
        <w:tabs>
          <w:tab w:val="left" w:pos="993"/>
        </w:tabs>
        <w:spacing w:before="119" w:afterLines="120" w:after="288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39A377" wp14:editId="210248A7">
                <wp:simplePos x="0" y="0"/>
                <wp:positionH relativeFrom="column">
                  <wp:posOffset>1911350</wp:posOffset>
                </wp:positionH>
                <wp:positionV relativeFrom="paragraph">
                  <wp:posOffset>222250</wp:posOffset>
                </wp:positionV>
                <wp:extent cx="1742440" cy="485775"/>
                <wp:effectExtent l="0" t="0" r="0" b="0"/>
                <wp:wrapThrough wrapText="bothSides">
                  <wp:wrapPolygon edited="0">
                    <wp:start x="0" y="0"/>
                    <wp:lineTo x="0" y="20796"/>
                    <wp:lineTo x="21254" y="20796"/>
                    <wp:lineTo x="21254" y="0"/>
                    <wp:lineTo x="0" y="0"/>
                  </wp:wrapPolygon>
                </wp:wrapThrough>
                <wp:docPr id="345215500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244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0701A" w14:textId="77777777" w:rsidR="00F22F0F" w:rsidRPr="0015167A" w:rsidRDefault="00F22F0F" w:rsidP="00F22F0F">
                            <w:pPr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ab/>
                              <w:t>PC + ELP</w:t>
                            </w:r>
                          </w:p>
                          <w:p w14:paraId="144964B9" w14:textId="77777777" w:rsidR="00F22F0F" w:rsidRPr="0015167A" w:rsidRDefault="00F22F0F" w:rsidP="00F22F0F">
                            <w:pPr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>EG = --------------------- &lt;= 1,0</w:t>
                            </w:r>
                          </w:p>
                          <w:p w14:paraId="5EA9C76D" w14:textId="77777777" w:rsidR="00F22F0F" w:rsidRPr="0015167A" w:rsidRDefault="00F22F0F" w:rsidP="00F22F0F">
                            <w:pPr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</w:pP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15167A">
                              <w:rPr>
                                <w:rFonts w:eastAsia="Calibri"/>
                                <w:noProof/>
                                <w:sz w:val="18"/>
                                <w:szCs w:val="18"/>
                              </w:rPr>
                              <w:t xml:space="preserve">    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B39A377" id="Caixa de Texto 1" o:spid="_x0000_s1029" type="#_x0000_t202" style="position:absolute;left:0;text-align:left;margin-left:150.5pt;margin-top:17.5pt;width:137.2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" stroked="f">
                <v:textbox style="mso-fit-shape-to-text:t">
                  <w:txbxContent>
                    <w:p w14:paraId="2330701A" w14:textId="77777777" w:rsidR="00F22F0F" w:rsidRPr="0015167A" w:rsidRDefault="00F22F0F" w:rsidP="00F22F0F">
                      <w:pPr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ab/>
                        <w:t>PC + ELP</w:t>
                      </w:r>
                    </w:p>
                    <w:p w14:paraId="144964B9" w14:textId="77777777" w:rsidR="00F22F0F" w:rsidRPr="0015167A" w:rsidRDefault="00F22F0F" w:rsidP="00F22F0F">
                      <w:pPr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>EG = --------------------- &lt;= 1,0</w:t>
                      </w:r>
                    </w:p>
                    <w:p w14:paraId="5EA9C76D" w14:textId="77777777" w:rsidR="00F22F0F" w:rsidRPr="0015167A" w:rsidRDefault="00F22F0F" w:rsidP="00F22F0F">
                      <w:pPr>
                        <w:rPr>
                          <w:rFonts w:eastAsia="Calibri"/>
                          <w:noProof/>
                          <w:sz w:val="18"/>
                          <w:szCs w:val="18"/>
                        </w:rPr>
                      </w:pP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 xml:space="preserve">    </w:t>
                      </w:r>
                      <w:r w:rsidRPr="0015167A">
                        <w:rPr>
                          <w:rFonts w:eastAsia="Calibri"/>
                          <w:noProof/>
                          <w:sz w:val="18"/>
                          <w:szCs w:val="18"/>
                        </w:rPr>
                        <w:t xml:space="preserve">    AT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F22F0F">
        <w:rPr>
          <w:rFonts w:ascii="Arial" w:eastAsia="Arial" w:hAnsi="Arial" w:cs="Arial"/>
          <w:color w:val="auto"/>
          <w:sz w:val="20"/>
          <w:szCs w:val="20"/>
        </w:rPr>
        <w:t>IV) Índice de Endividamento Geral (EG) menor ou igual a 1,0 (um inteiro), obtido pela fórmula:</w:t>
      </w:r>
    </w:p>
    <w:p w14:paraId="0943C2C8" w14:textId="77777777" w:rsidR="00F22F0F" w:rsidRPr="00F22F0F" w:rsidRDefault="00F22F0F" w:rsidP="00DB5707">
      <w:pPr>
        <w:tabs>
          <w:tab w:val="left" w:pos="993"/>
        </w:tabs>
        <w:spacing w:before="119" w:afterLines="120" w:after="288" w:line="276" w:lineRule="auto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</w:p>
    <w:p w14:paraId="07941594" w14:textId="77777777" w:rsidR="00F22F0F" w:rsidRPr="00F22F0F" w:rsidRDefault="00F22F0F" w:rsidP="00DB5707">
      <w:pPr>
        <w:tabs>
          <w:tab w:val="left" w:pos="993"/>
        </w:tabs>
        <w:spacing w:before="119" w:afterLines="120" w:after="288" w:line="276" w:lineRule="auto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  <w:r w:rsidRPr="00F22F0F">
        <w:rPr>
          <w:rFonts w:ascii="Arial" w:eastAsia="Arial" w:hAnsi="Arial" w:cs="Arial"/>
          <w:color w:val="auto"/>
          <w:sz w:val="20"/>
          <w:szCs w:val="20"/>
        </w:rPr>
        <w:t xml:space="preserve">  Notas:</w:t>
      </w:r>
    </w:p>
    <w:p w14:paraId="570C749A" w14:textId="77777777" w:rsidR="00F22F0F" w:rsidRPr="00F22F0F" w:rsidRDefault="00F22F0F" w:rsidP="00DB5707">
      <w:pPr>
        <w:tabs>
          <w:tab w:val="left" w:pos="993"/>
        </w:tabs>
        <w:spacing w:line="276" w:lineRule="auto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  <w:r w:rsidRPr="00F22F0F">
        <w:rPr>
          <w:rFonts w:ascii="Arial" w:eastAsia="Arial" w:hAnsi="Arial" w:cs="Arial"/>
          <w:color w:val="auto"/>
          <w:sz w:val="20"/>
          <w:szCs w:val="20"/>
        </w:rPr>
        <w:t>AC = Ativo Circulante</w:t>
      </w:r>
    </w:p>
    <w:p w14:paraId="13E22DBC" w14:textId="77777777" w:rsidR="00F22F0F" w:rsidRPr="00F22F0F" w:rsidRDefault="00F22F0F" w:rsidP="00DB5707">
      <w:pPr>
        <w:tabs>
          <w:tab w:val="left" w:pos="993"/>
        </w:tabs>
        <w:spacing w:line="276" w:lineRule="auto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  <w:r w:rsidRPr="00F22F0F">
        <w:rPr>
          <w:rFonts w:ascii="Arial" w:eastAsia="Arial" w:hAnsi="Arial" w:cs="Arial"/>
          <w:color w:val="auto"/>
          <w:sz w:val="20"/>
          <w:szCs w:val="20"/>
        </w:rPr>
        <w:t>PC = Passivo Circulante</w:t>
      </w:r>
    </w:p>
    <w:p w14:paraId="67014D73" w14:textId="77777777" w:rsidR="00F22F0F" w:rsidRPr="00F22F0F" w:rsidRDefault="00F22F0F" w:rsidP="00DB5707">
      <w:pPr>
        <w:tabs>
          <w:tab w:val="left" w:pos="993"/>
        </w:tabs>
        <w:spacing w:line="276" w:lineRule="auto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  <w:r w:rsidRPr="00F22F0F">
        <w:rPr>
          <w:rFonts w:ascii="Arial" w:eastAsia="Arial" w:hAnsi="Arial" w:cs="Arial"/>
          <w:color w:val="auto"/>
          <w:sz w:val="20"/>
          <w:szCs w:val="20"/>
        </w:rPr>
        <w:t>RLP = Realizável a Longo Prazo</w:t>
      </w:r>
    </w:p>
    <w:p w14:paraId="380531E9" w14:textId="77777777" w:rsidR="00F22F0F" w:rsidRPr="00F22F0F" w:rsidRDefault="00F22F0F" w:rsidP="00DB5707">
      <w:pPr>
        <w:tabs>
          <w:tab w:val="left" w:pos="993"/>
        </w:tabs>
        <w:spacing w:line="276" w:lineRule="auto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  <w:r w:rsidRPr="00F22F0F">
        <w:rPr>
          <w:rFonts w:ascii="Arial" w:eastAsia="Arial" w:hAnsi="Arial" w:cs="Arial"/>
          <w:color w:val="auto"/>
          <w:sz w:val="20"/>
          <w:szCs w:val="20"/>
        </w:rPr>
        <w:t>ELP = Exigível a Longo Prazo</w:t>
      </w:r>
    </w:p>
    <w:p w14:paraId="3A587829" w14:textId="77777777" w:rsidR="00F22F0F" w:rsidRPr="00F22F0F" w:rsidRDefault="00F22F0F" w:rsidP="00DB5707">
      <w:pPr>
        <w:tabs>
          <w:tab w:val="left" w:pos="993"/>
        </w:tabs>
        <w:spacing w:line="276" w:lineRule="auto"/>
        <w:ind w:firstLine="851"/>
        <w:jc w:val="both"/>
        <w:rPr>
          <w:rFonts w:ascii="Arial" w:eastAsia="Arial" w:hAnsi="Arial" w:cs="Arial"/>
          <w:color w:val="auto"/>
          <w:sz w:val="20"/>
          <w:szCs w:val="20"/>
        </w:rPr>
      </w:pPr>
      <w:r w:rsidRPr="00F22F0F">
        <w:rPr>
          <w:rFonts w:ascii="Arial" w:eastAsia="Arial" w:hAnsi="Arial" w:cs="Arial"/>
          <w:color w:val="auto"/>
          <w:sz w:val="20"/>
          <w:szCs w:val="20"/>
        </w:rPr>
        <w:t>AT = Ativo Total</w:t>
      </w:r>
    </w:p>
    <w:p w14:paraId="7E7C4601" w14:textId="77777777" w:rsidR="00514118" w:rsidRDefault="00514118" w:rsidP="00514118">
      <w:pPr>
        <w:pStyle w:val="PargrafodaLista"/>
        <w:tabs>
          <w:tab w:val="left" w:pos="993"/>
        </w:tabs>
        <w:spacing w:afterLines="120" w:after="288" w:line="276" w:lineRule="auto"/>
        <w:ind w:left="425"/>
      </w:pPr>
      <w:r>
        <w:t xml:space="preserve">c) No caso de a pessoa jurídica ter sido constituída há menos de </w:t>
      </w:r>
      <w:proofErr w:type="gramStart"/>
      <w:r>
        <w:t>2</w:t>
      </w:r>
      <w:proofErr w:type="gramEnd"/>
      <w:r>
        <w:t xml:space="preserve"> (dois) anos, o balanço patrimonial e demonstrações contábeis limitar-se-ão ao último exercício. As empresas com menos de 01 (um) ano de existência, que ainda não tenham Balanço de encerramento do exercício, deverão apresentar Demonstrações Contábeis, consolidando seus direitos, obrigações e patrimônio líquido, relativos ao período de sua existência, e o balanço de abertura registrado na Junta Comercial com a DHP do contador que assinou o balanço.</w:t>
      </w:r>
    </w:p>
    <w:p w14:paraId="009698B1" w14:textId="77777777" w:rsidR="00514118" w:rsidRDefault="00514118" w:rsidP="00514118">
      <w:pPr>
        <w:pStyle w:val="PargrafodaLista"/>
        <w:tabs>
          <w:tab w:val="left" w:pos="993"/>
        </w:tabs>
        <w:spacing w:afterLines="120" w:after="288" w:line="276" w:lineRule="auto"/>
        <w:ind w:left="425"/>
      </w:pPr>
      <w:r>
        <w:t>d) Certidão Negativa de Falência ou Concordata ou Recuperação Judicial expedida pelo distribuidor da sede da empresa, datada de no máximo 60 (sessenta) dias anteriores a data de abertura dos envelopes. OBS: As empresas em recuperação judicial, devem apresentar certidão emitida pela instância judicial competente afirmando que a interessada está apta econômica e financeiramente a participar de procedimento licitatório.</w:t>
      </w:r>
    </w:p>
    <w:p w14:paraId="2C6C6963" w14:textId="77777777" w:rsidR="00514118" w:rsidRPr="00D553C9" w:rsidRDefault="00514118" w:rsidP="00514118">
      <w:pPr>
        <w:pStyle w:val="PargrafodaLista"/>
        <w:tabs>
          <w:tab w:val="left" w:pos="993"/>
        </w:tabs>
        <w:spacing w:before="0" w:afterLines="120" w:after="288" w:line="276" w:lineRule="auto"/>
        <w:ind w:left="425"/>
      </w:pPr>
      <w:r>
        <w:t>e) Comprovação de que a empresa possui capital mínimo ou valor do patrimônio líquido no valor de 10% do valor do orçamento estimado do edital, através de apresentação do balanço patrimonial e demonstrações contábeis do último exercício social, já exigíveis e apresentados na forma da lei, que comprovem a boa situação financeira da empresa, vedada a sua substituição por balancetes ou balanços provisórios, podendo ser atualizados por índices oficiais quando encerrados há mais de 3 (três) meses da data de apresentação da proposta.</w:t>
      </w:r>
    </w:p>
    <w:p w14:paraId="73355CBA" w14:textId="6EAEA430" w:rsidR="00F22F0F" w:rsidRPr="00F22F0F" w:rsidRDefault="00F22F0F" w:rsidP="00DB5707">
      <w:pPr>
        <w:pStyle w:val="Rodap"/>
        <w:numPr>
          <w:ilvl w:val="3"/>
          <w:numId w:val="2"/>
        </w:numPr>
        <w:tabs>
          <w:tab w:val="clear" w:pos="4252"/>
          <w:tab w:val="clear" w:pos="8504"/>
          <w:tab w:val="right" w:pos="1701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Obrigações de contratante:</w:t>
      </w:r>
    </w:p>
    <w:p w14:paraId="572E386E" w14:textId="77777777" w:rsidR="00F22F0F" w:rsidRPr="00F22F0F" w:rsidRDefault="00F22F0F" w:rsidP="00DB5707">
      <w:pPr>
        <w:pStyle w:val="PargrafodaLista"/>
        <w:numPr>
          <w:ilvl w:val="1"/>
          <w:numId w:val="22"/>
        </w:numPr>
        <w:tabs>
          <w:tab w:val="left" w:pos="993"/>
        </w:tabs>
        <w:spacing w:before="120" w:line="276" w:lineRule="auto"/>
        <w:ind w:left="0" w:firstLine="851"/>
      </w:pPr>
      <w:r w:rsidRPr="00F22F0F">
        <w:t>Efetuar os pagamentos nos prazos estabelecidos, respeitadas as disposições da proposta, do presente contrato.</w:t>
      </w:r>
    </w:p>
    <w:p w14:paraId="2337A616" w14:textId="77777777" w:rsidR="00F22F0F" w:rsidRPr="00F22F0F" w:rsidRDefault="00F22F0F" w:rsidP="00DB5707">
      <w:pPr>
        <w:pStyle w:val="PargrafodaLista"/>
        <w:numPr>
          <w:ilvl w:val="1"/>
          <w:numId w:val="22"/>
        </w:numPr>
        <w:tabs>
          <w:tab w:val="left" w:pos="993"/>
        </w:tabs>
        <w:spacing w:before="120" w:line="276" w:lineRule="auto"/>
        <w:ind w:left="0" w:firstLine="851"/>
      </w:pPr>
      <w:r w:rsidRPr="00F22F0F">
        <w:t>Prestar as informações necessárias com clareza, à contratada para execução dos serviços contratados.</w:t>
      </w:r>
    </w:p>
    <w:p w14:paraId="28EB5077" w14:textId="77777777" w:rsidR="00F22F0F" w:rsidRPr="00F22F0F" w:rsidRDefault="00F22F0F" w:rsidP="00DB5707">
      <w:pPr>
        <w:pStyle w:val="PargrafodaLista"/>
        <w:numPr>
          <w:ilvl w:val="1"/>
          <w:numId w:val="22"/>
        </w:numPr>
        <w:tabs>
          <w:tab w:val="left" w:pos="691"/>
          <w:tab w:val="left" w:pos="993"/>
        </w:tabs>
        <w:spacing w:before="120" w:line="276" w:lineRule="auto"/>
        <w:ind w:left="0" w:firstLine="851"/>
      </w:pPr>
      <w:r w:rsidRPr="00F22F0F">
        <w:t>Acompanhar e fiscalizar a execução dos serviços.</w:t>
      </w:r>
    </w:p>
    <w:p w14:paraId="667AC117" w14:textId="77777777" w:rsidR="00F22F0F" w:rsidRPr="00F22F0F" w:rsidRDefault="00F22F0F" w:rsidP="00DB5707">
      <w:pPr>
        <w:pStyle w:val="PargrafodaLista"/>
        <w:numPr>
          <w:ilvl w:val="1"/>
          <w:numId w:val="22"/>
        </w:numPr>
        <w:tabs>
          <w:tab w:val="left" w:pos="993"/>
        </w:tabs>
        <w:spacing w:before="120" w:line="276" w:lineRule="auto"/>
        <w:ind w:left="0" w:firstLine="851"/>
      </w:pPr>
      <w:r w:rsidRPr="00F22F0F">
        <w:t>Adotar as medidas solicitadas pela contratada e consideradas necessárias à perfeita execução dos serviços.</w:t>
      </w:r>
    </w:p>
    <w:p w14:paraId="0E4E83B9" w14:textId="77777777" w:rsidR="00F22F0F" w:rsidRPr="00F22F0F" w:rsidRDefault="00F22F0F" w:rsidP="00DB5707">
      <w:pPr>
        <w:pStyle w:val="PargrafodaLista"/>
        <w:numPr>
          <w:ilvl w:val="1"/>
          <w:numId w:val="22"/>
        </w:numPr>
        <w:tabs>
          <w:tab w:val="left" w:pos="689"/>
          <w:tab w:val="left" w:pos="993"/>
        </w:tabs>
        <w:spacing w:before="120" w:line="276" w:lineRule="auto"/>
        <w:ind w:left="0" w:firstLine="851"/>
      </w:pPr>
      <w:r w:rsidRPr="00F22F0F">
        <w:t>Nomear fiscal para dirimir dúvidas.</w:t>
      </w:r>
    </w:p>
    <w:p w14:paraId="7520070D" w14:textId="77777777" w:rsidR="00F22F0F" w:rsidRPr="00F22F0F" w:rsidRDefault="00F22F0F" w:rsidP="00DB5707">
      <w:pPr>
        <w:pStyle w:val="PargrafodaLista"/>
        <w:numPr>
          <w:ilvl w:val="1"/>
          <w:numId w:val="22"/>
        </w:numPr>
        <w:tabs>
          <w:tab w:val="left" w:pos="689"/>
          <w:tab w:val="left" w:pos="993"/>
        </w:tabs>
        <w:spacing w:before="120" w:line="276" w:lineRule="auto"/>
        <w:ind w:left="0" w:firstLine="851"/>
      </w:pPr>
      <w:r w:rsidRPr="00F22F0F">
        <w:t>Dar aceitação dos serviços.</w:t>
      </w:r>
    </w:p>
    <w:p w14:paraId="49701995" w14:textId="77777777" w:rsidR="00F22F0F" w:rsidRPr="00F22F0F" w:rsidRDefault="00F22F0F" w:rsidP="00DB5707">
      <w:pPr>
        <w:pStyle w:val="Rodap"/>
        <w:tabs>
          <w:tab w:val="clear" w:pos="4252"/>
          <w:tab w:val="clear" w:pos="8504"/>
          <w:tab w:val="right" w:pos="1701"/>
        </w:tabs>
        <w:spacing w:line="360" w:lineRule="auto"/>
        <w:ind w:firstLine="851"/>
        <w:jc w:val="both"/>
        <w:rPr>
          <w:rFonts w:ascii="Arial" w:hAnsi="Arial" w:cs="Arial"/>
          <w:color w:val="auto"/>
        </w:rPr>
      </w:pPr>
    </w:p>
    <w:p w14:paraId="6CD2C835" w14:textId="6C924F07" w:rsidR="00F22F0F" w:rsidRPr="00F22F0F" w:rsidRDefault="00F22F0F" w:rsidP="00DB5707">
      <w:pPr>
        <w:pStyle w:val="Rodap"/>
        <w:numPr>
          <w:ilvl w:val="3"/>
          <w:numId w:val="2"/>
        </w:numPr>
        <w:tabs>
          <w:tab w:val="clear" w:pos="4252"/>
          <w:tab w:val="clear" w:pos="8504"/>
          <w:tab w:val="right" w:pos="1701"/>
        </w:tabs>
        <w:spacing w:line="360" w:lineRule="auto"/>
        <w:ind w:left="0" w:firstLine="851"/>
        <w:jc w:val="both"/>
        <w:rPr>
          <w:rFonts w:ascii="Arial" w:hAnsi="Arial" w:cs="Arial"/>
          <w:color w:val="auto"/>
        </w:rPr>
      </w:pPr>
      <w:r w:rsidRPr="00F22F0F">
        <w:rPr>
          <w:rFonts w:ascii="Arial" w:hAnsi="Arial" w:cs="Arial"/>
          <w:color w:val="auto"/>
        </w:rPr>
        <w:t>Obrigações da contratada:</w:t>
      </w:r>
    </w:p>
    <w:p w14:paraId="672B6659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Fornecimento de material, mão de obra, equipamentos, transporte de pessoal, alimentação, hospedagem, obrigações fiscais e sociais, seguros por danos pessoais, materiais, responsabilidades técnicas e civil, correrão à custa exclusiva do proponente vencedor.</w:t>
      </w:r>
    </w:p>
    <w:p w14:paraId="0702551A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Os materiais utilizados na obra deverão seguir as especificações técnicas exigidas pela fiscalização da obra.</w:t>
      </w:r>
    </w:p>
    <w:p w14:paraId="7F878814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Os serviços serão executados após ordem de serviços, emitida pela Secretaria Municipal de Educação, sendo os mesmos acompanhados e fiscalizados por técnicos da mesma.</w:t>
      </w:r>
    </w:p>
    <w:p w14:paraId="0D7C6BF8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É de inteira responsabilidade do proponente/contratado a fiel execução dos serviços, de forma que a obra seja concluída de acordo com a boa técnica e Normas específicas.</w:t>
      </w:r>
    </w:p>
    <w:p w14:paraId="7946B094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Não será admitida pelos licitantes/contratado, a alegação de falta de peças técnicas e/ou desconhecimento do processo/serviços.</w:t>
      </w:r>
    </w:p>
    <w:p w14:paraId="27F11368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Colocar a serviço sempre pessoal tecnicamente qualificados e especializados sempre que for necessário que deverão apresentar-se asseados e uniformizados. A mão de obra empregada pela contratada deverá ser corretamente dimensionada para atender ao Cronograma de Execução da Obra.</w:t>
      </w:r>
    </w:p>
    <w:p w14:paraId="66823726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701"/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Manter sempre em serviço um supervisor credenciado e preparado para responder prontamente pela empresa junto a Secretaria Municipal de Educação.</w:t>
      </w:r>
    </w:p>
    <w:p w14:paraId="2C8A99C0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701"/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Manter junto a seu escritório plantão apto para resolver quaisquer problemas que possam surgir durante a realização dos trabalhos.</w:t>
      </w:r>
    </w:p>
    <w:p w14:paraId="5C3938A2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Substituir imediatamente qualquer empregado seu que se mostre inconveniente a qualquer pessoa envolvida na execução do objeto.</w:t>
      </w:r>
    </w:p>
    <w:p w14:paraId="1A3E8F8C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857"/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Toda e qualquer responsabilidade civil, trabalhista previdenciária, de acidente de trabalho gerada por força de vínculo contratual de pessoal e acidentes é de responsabilidade única e exclusiva da licitante vencedora, eximindo a contratante de qualquer ônus.</w:t>
      </w:r>
    </w:p>
    <w:p w14:paraId="6D15A887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857"/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Solucionar através de providências que se fizerem necessárias as incoerências falhas ou omissões constatadas na execução do contrato.</w:t>
      </w:r>
    </w:p>
    <w:p w14:paraId="72EF257F" w14:textId="77777777" w:rsidR="00F22F0F" w:rsidRPr="00D553C9" w:rsidRDefault="00F22F0F" w:rsidP="00DB5707">
      <w:pPr>
        <w:pStyle w:val="PargrafodaLista"/>
        <w:numPr>
          <w:ilvl w:val="1"/>
          <w:numId w:val="20"/>
        </w:numPr>
        <w:tabs>
          <w:tab w:val="left" w:pos="802"/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Fornecer detalhes construtivos que se fizerem necessários para a perfeita execução da obra.</w:t>
      </w:r>
    </w:p>
    <w:p w14:paraId="5B7E6D0D" w14:textId="77777777" w:rsidR="00F22F0F" w:rsidRPr="00D553C9" w:rsidRDefault="00F22F0F" w:rsidP="00D9071A">
      <w:pPr>
        <w:pStyle w:val="PargrafodaLista"/>
        <w:numPr>
          <w:ilvl w:val="1"/>
          <w:numId w:val="20"/>
        </w:numPr>
        <w:tabs>
          <w:tab w:val="left" w:pos="857"/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Substituir materiais e equipamentos que sejam considerados defeituosos, inadequados ou inservíveis para a obra.</w:t>
      </w:r>
    </w:p>
    <w:p w14:paraId="1C2A6590" w14:textId="77777777" w:rsidR="00F22F0F" w:rsidRPr="00D553C9" w:rsidRDefault="00F22F0F" w:rsidP="00D9071A">
      <w:pPr>
        <w:pStyle w:val="PargrafodaLista"/>
        <w:numPr>
          <w:ilvl w:val="1"/>
          <w:numId w:val="20"/>
        </w:numPr>
        <w:tabs>
          <w:tab w:val="left" w:pos="857"/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Que seja refeito qualquer trabalho que não obedeça aos elementos do projeto e demais disposições contratuais, correndo por conta da contratada as despesas decorrentes da correção realizada.</w:t>
      </w:r>
    </w:p>
    <w:p w14:paraId="218716FD" w14:textId="77777777" w:rsidR="00F22F0F" w:rsidRPr="00D553C9" w:rsidRDefault="00F22F0F" w:rsidP="00D9071A">
      <w:pPr>
        <w:pStyle w:val="PargrafodaLista"/>
        <w:numPr>
          <w:ilvl w:val="1"/>
          <w:numId w:val="20"/>
        </w:numPr>
        <w:tabs>
          <w:tab w:val="left" w:pos="830"/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Todos os materiais deverão ser de primeira qualidade e, salvo, os expressamente excluídos adiante, serão inteiramente fornecidos pela contratada.</w:t>
      </w:r>
    </w:p>
    <w:p w14:paraId="56899AEF" w14:textId="77777777" w:rsidR="00F22F0F" w:rsidRPr="00D553C9" w:rsidRDefault="00F22F0F" w:rsidP="00D9071A">
      <w:pPr>
        <w:pStyle w:val="PargrafodaLista"/>
        <w:numPr>
          <w:ilvl w:val="1"/>
          <w:numId w:val="20"/>
        </w:numPr>
        <w:tabs>
          <w:tab w:val="left" w:pos="802"/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>Fornecer nota fiscal dos serviços prestados.</w:t>
      </w:r>
    </w:p>
    <w:p w14:paraId="7809B769" w14:textId="77777777" w:rsidR="00F22F0F" w:rsidRPr="00D553C9" w:rsidRDefault="00F22F0F" w:rsidP="00D9071A">
      <w:pPr>
        <w:pStyle w:val="PargrafodaLista"/>
        <w:numPr>
          <w:ilvl w:val="1"/>
          <w:numId w:val="20"/>
        </w:numPr>
        <w:tabs>
          <w:tab w:val="left" w:pos="838"/>
          <w:tab w:val="left" w:pos="993"/>
        </w:tabs>
        <w:spacing w:before="120" w:line="276" w:lineRule="auto"/>
        <w:ind w:left="0" w:firstLine="851"/>
      </w:pPr>
      <w:r w:rsidRPr="00D553C9">
        <w:rPr>
          <w:color w:val="000009"/>
        </w:rPr>
        <w:t xml:space="preserve">A empresa vencedora deverá indicar antes da liberação da </w:t>
      </w:r>
      <w:r w:rsidRPr="00D553C9">
        <w:rPr>
          <w:b/>
          <w:color w:val="000009"/>
        </w:rPr>
        <w:t xml:space="preserve">ORDEM DE SERVIÇO (O.S.) </w:t>
      </w:r>
      <w:r w:rsidRPr="00D553C9">
        <w:rPr>
          <w:color w:val="000009"/>
        </w:rPr>
        <w:t>e manter um (</w:t>
      </w:r>
      <w:r w:rsidRPr="00D553C9">
        <w:rPr>
          <w:b/>
          <w:color w:val="000009"/>
        </w:rPr>
        <w:t>PREPOSTO)</w:t>
      </w:r>
      <w:r w:rsidRPr="00D553C9">
        <w:rPr>
          <w:color w:val="000009"/>
        </w:rPr>
        <w:t>, profissional técnico devidamente habilitado e capacitado), exclusivo nas dependências do local da prestação dos serviços, no horário e nos dias da prestação dos serviços, o qual será responsável pela supervisão dos serviços prestados, dotado de poderes para controlar a frequência, pontualidade, dirimir dúvidas e tratar de quaisquer assuntos relacionados com a execução do contrato.</w:t>
      </w:r>
    </w:p>
    <w:p w14:paraId="27CE2943" w14:textId="77777777" w:rsidR="00F22F0F" w:rsidRPr="00D553C9" w:rsidRDefault="00F22F0F" w:rsidP="00D9071A">
      <w:pPr>
        <w:pStyle w:val="PargrafodaLista"/>
        <w:numPr>
          <w:ilvl w:val="1"/>
          <w:numId w:val="20"/>
        </w:numPr>
        <w:tabs>
          <w:tab w:val="left" w:pos="838"/>
          <w:tab w:val="left" w:pos="993"/>
        </w:tabs>
        <w:spacing w:before="120" w:line="276" w:lineRule="auto"/>
        <w:ind w:left="0" w:firstLine="851"/>
      </w:pPr>
      <w:r w:rsidRPr="00D553C9">
        <w:t>Os profissionais indicados deverão participar da execução dos serviços até a conclusão final do contrato, admitindo-se a substituição por profissionais de experiência equivalente ou superior, em condições idênticas de disponibilidade e dedicação aos trabalhos, desde que aprovada pela Fiscalização a comprovação de qualificação técnica exigida neste item;</w:t>
      </w:r>
    </w:p>
    <w:p w14:paraId="333A8BCF" w14:textId="133AB4A0" w:rsidR="00953F6D" w:rsidRDefault="00953F6D" w:rsidP="00DB5707">
      <w:pPr>
        <w:pStyle w:val="Rodap"/>
        <w:spacing w:line="360" w:lineRule="auto"/>
        <w:ind w:firstLine="851"/>
        <w:rPr>
          <w:rFonts w:ascii="Arial" w:hAnsi="Arial" w:cs="Arial"/>
          <w:b/>
          <w:bCs/>
          <w:color w:val="FF0000"/>
          <w:u w:val="single"/>
        </w:rPr>
      </w:pPr>
    </w:p>
    <w:p w14:paraId="69C06E0C" w14:textId="77777777" w:rsidR="00C164F8" w:rsidRPr="00AC579C" w:rsidRDefault="00C164F8" w:rsidP="001A049B">
      <w:pPr>
        <w:pStyle w:val="Corpodetexto"/>
        <w:numPr>
          <w:ilvl w:val="0"/>
          <w:numId w:val="2"/>
        </w:num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hd w:val="clear" w:color="auto" w:fill="95B3D7"/>
        <w:spacing w:before="120" w:after="0" w:line="360" w:lineRule="auto"/>
        <w:ind w:left="0" w:firstLine="284"/>
        <w:jc w:val="both"/>
        <w:rPr>
          <w:rFonts w:ascii="Arial" w:hAnsi="Arial" w:cs="Arial"/>
          <w:sz w:val="22"/>
          <w:szCs w:val="22"/>
        </w:rPr>
      </w:pPr>
      <w:r w:rsidRPr="00AC579C">
        <w:rPr>
          <w:rFonts w:ascii="Arial" w:hAnsi="Arial" w:cs="Arial"/>
          <w:b/>
          <w:color w:val="000009"/>
          <w:sz w:val="22"/>
          <w:szCs w:val="22"/>
        </w:rPr>
        <w:t>ESTIMATIVAS DAS QUANTIDADES PARA CONTRATAÇÃO</w:t>
      </w:r>
    </w:p>
    <w:p w14:paraId="164AA92A" w14:textId="77777777" w:rsidR="00C164F8" w:rsidRPr="00AC579C" w:rsidRDefault="00C164F8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235EB642" w14:textId="0C979086" w:rsidR="00F22F0F" w:rsidRDefault="00F22F0F" w:rsidP="005C6C6F">
      <w:pPr>
        <w:pStyle w:val="PargrafodaLista"/>
        <w:numPr>
          <w:ilvl w:val="1"/>
          <w:numId w:val="2"/>
        </w:numPr>
        <w:spacing w:line="360" w:lineRule="auto"/>
        <w:ind w:left="0" w:firstLine="426"/>
      </w:pPr>
      <w:r w:rsidRPr="00F22F0F">
        <w:t>A licitação pretende contratar os itens nos seguintes moldes:</w:t>
      </w:r>
    </w:p>
    <w:tbl>
      <w:tblPr>
        <w:tblW w:w="516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6398"/>
        <w:gridCol w:w="2177"/>
      </w:tblGrid>
      <w:tr w:rsidR="009F09E0" w:rsidRPr="00F22F0F" w14:paraId="52850F91" w14:textId="77777777" w:rsidTr="00F40277">
        <w:trPr>
          <w:trHeight w:val="491"/>
        </w:trPr>
        <w:tc>
          <w:tcPr>
            <w:tcW w:w="391" w:type="pct"/>
            <w:shd w:val="clear" w:color="auto" w:fill="BDD6EE"/>
            <w:vAlign w:val="center"/>
          </w:tcPr>
          <w:p w14:paraId="0FE829A5" w14:textId="77777777" w:rsidR="009F09E0" w:rsidRPr="00F22F0F" w:rsidRDefault="009F09E0" w:rsidP="001A049B">
            <w:pPr>
              <w:widowControl/>
              <w:tabs>
                <w:tab w:val="left" w:pos="851"/>
                <w:tab w:val="left" w:pos="993"/>
              </w:tabs>
              <w:suppressAutoHyphens w:val="0"/>
              <w:spacing w:after="200"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pt-BR"/>
              </w:rPr>
            </w:pPr>
            <w:r w:rsidRPr="00F22F0F">
              <w:rPr>
                <w:rFonts w:ascii="Arial" w:eastAsia="Times New Roman" w:hAnsi="Arial" w:cs="Arial"/>
                <w:color w:val="auto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439" w:type="pct"/>
            <w:shd w:val="clear" w:color="auto" w:fill="BDD6EE"/>
            <w:vAlign w:val="center"/>
          </w:tcPr>
          <w:p w14:paraId="589267B2" w14:textId="77777777" w:rsidR="009F09E0" w:rsidRPr="00F22F0F" w:rsidRDefault="009F09E0" w:rsidP="001A049B">
            <w:pPr>
              <w:widowControl/>
              <w:tabs>
                <w:tab w:val="left" w:pos="851"/>
                <w:tab w:val="left" w:pos="993"/>
              </w:tabs>
              <w:suppressAutoHyphens w:val="0"/>
              <w:spacing w:after="200"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pt-BR"/>
              </w:rPr>
            </w:pPr>
            <w:r w:rsidRPr="00F22F0F">
              <w:rPr>
                <w:rFonts w:ascii="Arial" w:eastAsia="Times New Roman" w:hAnsi="Arial" w:cs="Arial"/>
                <w:color w:val="auto"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1170" w:type="pct"/>
            <w:shd w:val="clear" w:color="auto" w:fill="BDD6EE"/>
            <w:vAlign w:val="center"/>
          </w:tcPr>
          <w:p w14:paraId="344191D9" w14:textId="77777777" w:rsidR="009F09E0" w:rsidRPr="00F22F0F" w:rsidRDefault="009F09E0" w:rsidP="001A049B">
            <w:pPr>
              <w:widowControl/>
              <w:tabs>
                <w:tab w:val="left" w:pos="851"/>
                <w:tab w:val="left" w:pos="993"/>
              </w:tabs>
              <w:suppressAutoHyphens w:val="0"/>
              <w:spacing w:after="200"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pt-BR"/>
              </w:rPr>
            </w:pPr>
            <w:r w:rsidRPr="00F22F0F">
              <w:rPr>
                <w:rFonts w:ascii="Arial" w:eastAsia="Times New Roman" w:hAnsi="Arial" w:cs="Arial"/>
                <w:color w:val="auto"/>
                <w:sz w:val="22"/>
                <w:szCs w:val="22"/>
                <w:lang w:eastAsia="pt-BR"/>
              </w:rPr>
              <w:t>Valor Total</w:t>
            </w:r>
          </w:p>
        </w:tc>
      </w:tr>
      <w:tr w:rsidR="005C6C6F" w:rsidRPr="00F22F0F" w14:paraId="6B3AE915" w14:textId="77777777" w:rsidTr="00F40277">
        <w:trPr>
          <w:trHeight w:val="491"/>
        </w:trPr>
        <w:tc>
          <w:tcPr>
            <w:tcW w:w="391" w:type="pct"/>
            <w:shd w:val="clear" w:color="auto" w:fill="auto"/>
            <w:vAlign w:val="center"/>
          </w:tcPr>
          <w:p w14:paraId="55B3106E" w14:textId="77777777" w:rsidR="005C6C6F" w:rsidRPr="00953F6D" w:rsidRDefault="005C6C6F" w:rsidP="005C6C6F">
            <w:pPr>
              <w:widowControl/>
              <w:suppressAutoHyphens w:val="0"/>
              <w:spacing w:after="200" w:line="276" w:lineRule="auto"/>
              <w:jc w:val="center"/>
              <w:rPr>
                <w:rFonts w:ascii="Arial" w:eastAsia="Times New Roman" w:hAnsi="Arial" w:cs="Arial"/>
                <w:vanish/>
                <w:color w:val="auto"/>
                <w:sz w:val="22"/>
                <w:szCs w:val="22"/>
                <w:lang w:eastAsia="pt-BR"/>
              </w:rPr>
            </w:pPr>
            <w:r w:rsidRPr="00953F6D">
              <w:rPr>
                <w:rFonts w:ascii="Arial" w:eastAsia="Times New Roman" w:hAnsi="Arial" w:cs="Arial"/>
                <w:color w:val="auto"/>
                <w:sz w:val="22"/>
                <w:szCs w:val="22"/>
                <w:lang w:eastAsia="pt-BR"/>
              </w:rPr>
              <w:fldChar w:fldCharType="begin"/>
            </w:r>
            <w:r w:rsidRPr="00953F6D">
              <w:rPr>
                <w:rFonts w:ascii="Arial" w:eastAsia="Times New Roman" w:hAnsi="Arial" w:cs="Arial"/>
                <w:color w:val="auto"/>
                <w:sz w:val="22"/>
                <w:szCs w:val="22"/>
                <w:lang w:eastAsia="pt-BR"/>
              </w:rPr>
              <w:instrText xml:space="preserve"> TC "1.0" \f C \l "1"</w:instrText>
            </w:r>
            <w:r w:rsidRPr="00953F6D">
              <w:rPr>
                <w:rFonts w:ascii="Arial" w:eastAsia="Times New Roman" w:hAnsi="Arial" w:cs="Arial"/>
                <w:color w:val="auto"/>
                <w:sz w:val="22"/>
                <w:szCs w:val="22"/>
                <w:lang w:eastAsia="pt-BR"/>
              </w:rPr>
              <w:fldChar w:fldCharType="end"/>
            </w:r>
          </w:p>
          <w:p w14:paraId="518A353C" w14:textId="77777777" w:rsidR="005C6C6F" w:rsidRPr="00953F6D" w:rsidRDefault="005C6C6F" w:rsidP="005C6C6F">
            <w:pPr>
              <w:widowControl/>
              <w:suppressAutoHyphens w:val="0"/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pt-BR"/>
              </w:rPr>
            </w:pPr>
            <w:r w:rsidRPr="00953F6D">
              <w:rPr>
                <w:rFonts w:ascii="Arial" w:eastAsia="Arial" w:hAnsi="Arial" w:cs="Arial"/>
                <w:color w:val="00000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3E292081" w14:textId="7E151D5B" w:rsidR="005C6C6F" w:rsidRPr="005C6C6F" w:rsidRDefault="005C6C6F" w:rsidP="00F40277">
            <w:pPr>
              <w:widowControl/>
              <w:suppressAutoHyphens w:val="0"/>
              <w:spacing w:after="200" w:line="276" w:lineRule="auto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pt-BR"/>
              </w:rPr>
            </w:pPr>
            <w:r w:rsidRPr="005C6C6F">
              <w:rPr>
                <w:rFonts w:ascii="Arial" w:hAnsi="Arial" w:cs="Arial"/>
              </w:rPr>
              <w:t xml:space="preserve">EXECUÇÃO DO SISTEMA PREVENTIVO NA EB </w:t>
            </w:r>
            <w:r w:rsidR="00F40277">
              <w:rPr>
                <w:rFonts w:ascii="Arial" w:hAnsi="Arial" w:cs="Arial"/>
              </w:rPr>
              <w:t>YOLANDA ARDIGÓ</w:t>
            </w:r>
          </w:p>
        </w:tc>
        <w:tc>
          <w:tcPr>
            <w:tcW w:w="1170" w:type="pct"/>
            <w:shd w:val="clear" w:color="auto" w:fill="auto"/>
            <w:vAlign w:val="center"/>
          </w:tcPr>
          <w:p w14:paraId="4EA35684" w14:textId="7FD57E78" w:rsidR="005C6C6F" w:rsidRPr="005C6C6F" w:rsidRDefault="005C6C6F" w:rsidP="005C6C6F">
            <w:pPr>
              <w:widowControl/>
              <w:suppressAutoHyphens w:val="0"/>
              <w:spacing w:after="200" w:line="276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pt-BR"/>
              </w:rPr>
            </w:pPr>
            <w:r w:rsidRPr="005C6C6F">
              <w:rPr>
                <w:rFonts w:ascii="Arial" w:hAnsi="Arial" w:cs="Arial"/>
              </w:rPr>
              <w:t xml:space="preserve">R$ </w:t>
            </w:r>
            <w:r w:rsidR="00F40277" w:rsidRPr="00F40277">
              <w:rPr>
                <w:rFonts w:ascii="Arial" w:hAnsi="Arial" w:cs="Arial"/>
              </w:rPr>
              <w:t>131.683,57</w:t>
            </w:r>
          </w:p>
        </w:tc>
      </w:tr>
    </w:tbl>
    <w:p w14:paraId="09E1FE26" w14:textId="77777777" w:rsidR="00F22F0F" w:rsidRDefault="00F22F0F" w:rsidP="00DB5707">
      <w:pPr>
        <w:spacing w:line="360" w:lineRule="auto"/>
        <w:ind w:firstLine="851"/>
        <w:jc w:val="center"/>
        <w:rPr>
          <w:rFonts w:ascii="Arial" w:hAnsi="Arial" w:cs="Arial"/>
          <w:sz w:val="22"/>
          <w:szCs w:val="22"/>
        </w:rPr>
      </w:pPr>
    </w:p>
    <w:p w14:paraId="48F1585F" w14:textId="28C54ADB" w:rsidR="00F22F0F" w:rsidRPr="00094A76" w:rsidRDefault="00F22F0F" w:rsidP="00D9071A">
      <w:pPr>
        <w:pStyle w:val="PargrafodaLista"/>
        <w:numPr>
          <w:ilvl w:val="1"/>
          <w:numId w:val="2"/>
        </w:numPr>
        <w:tabs>
          <w:tab w:val="left" w:pos="709"/>
        </w:tabs>
        <w:spacing w:line="276" w:lineRule="auto"/>
        <w:ind w:left="0" w:firstLine="426"/>
      </w:pPr>
      <w:r w:rsidRPr="00094A76">
        <w:t>As quantidades acima foram estabelecidas</w:t>
      </w:r>
      <w:r w:rsidR="00094A76" w:rsidRPr="00094A76">
        <w:t xml:space="preserve"> </w:t>
      </w:r>
      <w:r w:rsidRPr="00094A76">
        <w:t xml:space="preserve">com base </w:t>
      </w:r>
      <w:r w:rsidR="00094A76" w:rsidRPr="00094A76">
        <w:t>no projeto desenvolvido.</w:t>
      </w:r>
    </w:p>
    <w:p w14:paraId="449229FA" w14:textId="35AB856B" w:rsidR="00953F6D" w:rsidRDefault="00094A76" w:rsidP="00D9071A">
      <w:pPr>
        <w:pStyle w:val="PargrafodaLista"/>
        <w:numPr>
          <w:ilvl w:val="1"/>
          <w:numId w:val="2"/>
        </w:numPr>
        <w:tabs>
          <w:tab w:val="left" w:pos="709"/>
        </w:tabs>
        <w:spacing w:line="276" w:lineRule="auto"/>
        <w:ind w:left="0" w:firstLine="426"/>
      </w:pPr>
      <w:r w:rsidRPr="00094A76">
        <w:t>O preço final para a contratação foi obtido através da TABELA SINAPI - Sistema Nacional de Pesquisa de Cus</w:t>
      </w:r>
      <w:r w:rsidR="000E543F">
        <w:t>t</w:t>
      </w:r>
      <w:bookmarkStart w:id="1" w:name="_GoBack"/>
      <w:bookmarkEnd w:id="1"/>
      <w:r>
        <w:t>o</w:t>
      </w:r>
      <w:r w:rsidRPr="00094A76">
        <w:t>s e Índices de Construção Civil, - 1</w:t>
      </w:r>
      <w:r w:rsidR="00953F6D">
        <w:t>2</w:t>
      </w:r>
      <w:r w:rsidRPr="00094A76">
        <w:t xml:space="preserve">/2023 - Santa Catarina, complementado com serviços do </w:t>
      </w:r>
      <w:r w:rsidR="00953F6D" w:rsidRPr="00AD1484">
        <w:t xml:space="preserve">SINAPI - </w:t>
      </w:r>
      <w:r w:rsidR="005C6C6F">
        <w:t>0</w:t>
      </w:r>
      <w:r w:rsidR="00F40277">
        <w:t>2</w:t>
      </w:r>
      <w:r w:rsidR="00953F6D" w:rsidRPr="00AD1484">
        <w:t>/202</w:t>
      </w:r>
      <w:r w:rsidR="005C6C6F">
        <w:t>4</w:t>
      </w:r>
      <w:r w:rsidR="00953F6D" w:rsidRPr="00AD1484">
        <w:t xml:space="preserve"> - Santa Catarina, complementado com serviços do SBC - </w:t>
      </w:r>
      <w:r w:rsidR="00953F6D">
        <w:t>0</w:t>
      </w:r>
      <w:r w:rsidR="005C6C6F">
        <w:t>3</w:t>
      </w:r>
      <w:r w:rsidR="00953F6D" w:rsidRPr="00AD1484">
        <w:t>/202</w:t>
      </w:r>
      <w:r w:rsidR="00953F6D">
        <w:t>4</w:t>
      </w:r>
      <w:r w:rsidR="00953F6D" w:rsidRPr="00AD1484">
        <w:t xml:space="preserve"> - SC, ORSE - 1</w:t>
      </w:r>
      <w:r w:rsidR="00953F6D">
        <w:t>2</w:t>
      </w:r>
      <w:r w:rsidR="00F40277">
        <w:t>/2023 – SE</w:t>
      </w:r>
      <w:r w:rsidR="00953F6D">
        <w:t>.</w:t>
      </w:r>
    </w:p>
    <w:p w14:paraId="5282DA1F" w14:textId="2038F816" w:rsidR="000C0B5A" w:rsidRDefault="00094A76" w:rsidP="00D9071A">
      <w:pPr>
        <w:pStyle w:val="PargrafodaLista"/>
        <w:numPr>
          <w:ilvl w:val="1"/>
          <w:numId w:val="2"/>
        </w:numPr>
        <w:tabs>
          <w:tab w:val="left" w:pos="709"/>
        </w:tabs>
        <w:spacing w:line="276" w:lineRule="auto"/>
        <w:ind w:left="0" w:firstLine="426"/>
      </w:pPr>
      <w:r w:rsidRPr="00094A76">
        <w:t>A Planilha de Composição de Preço encontra-se anexo.</w:t>
      </w:r>
    </w:p>
    <w:p w14:paraId="549E8117" w14:textId="27CF13B6" w:rsidR="00F22F0F" w:rsidRDefault="00094A76" w:rsidP="00D9071A">
      <w:pPr>
        <w:pStyle w:val="PargrafodaLista"/>
        <w:numPr>
          <w:ilvl w:val="1"/>
          <w:numId w:val="2"/>
        </w:numPr>
        <w:tabs>
          <w:tab w:val="left" w:pos="709"/>
        </w:tabs>
        <w:spacing w:line="276" w:lineRule="auto"/>
      </w:pPr>
      <w:r w:rsidRPr="000C0B5A">
        <w:t xml:space="preserve">O preço total final para a licitação perfaz a quantia de: R$ </w:t>
      </w:r>
      <w:r w:rsidR="00F40277" w:rsidRPr="00F40277">
        <w:t>131.683,57</w:t>
      </w:r>
      <w:r w:rsidR="00F40277">
        <w:t>.</w:t>
      </w:r>
    </w:p>
    <w:p w14:paraId="4E33ECA8" w14:textId="77777777" w:rsidR="00D9071A" w:rsidRDefault="00D9071A" w:rsidP="00D9071A">
      <w:pPr>
        <w:pStyle w:val="PargrafodaLista"/>
        <w:tabs>
          <w:tab w:val="left" w:pos="709"/>
        </w:tabs>
        <w:spacing w:line="276" w:lineRule="auto"/>
        <w:ind w:left="1161"/>
      </w:pPr>
    </w:p>
    <w:p w14:paraId="2863529E" w14:textId="69484D3D" w:rsidR="00F22F0F" w:rsidRPr="00AC579C" w:rsidRDefault="000C0B5A" w:rsidP="00DB5707">
      <w:pPr>
        <w:pStyle w:val="Corpodetexto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5B3D7"/>
        <w:tabs>
          <w:tab w:val="clear" w:pos="0"/>
          <w:tab w:val="num" w:pos="426"/>
        </w:tabs>
        <w:spacing w:before="120" w:after="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9"/>
          <w:sz w:val="22"/>
          <w:szCs w:val="22"/>
        </w:rPr>
        <w:t xml:space="preserve">DECLARAÇÃO DE VIABILIDADE OU NÃO </w:t>
      </w:r>
      <w:r w:rsidR="00F22F0F" w:rsidRPr="00AC579C">
        <w:rPr>
          <w:rFonts w:ascii="Arial" w:hAnsi="Arial" w:cs="Arial"/>
          <w:b/>
          <w:color w:val="000009"/>
          <w:sz w:val="22"/>
          <w:szCs w:val="22"/>
        </w:rPr>
        <w:t xml:space="preserve">DA CONTRATAÇÃO </w:t>
      </w:r>
    </w:p>
    <w:p w14:paraId="05654E3F" w14:textId="77777777" w:rsidR="00F22F0F" w:rsidRPr="00AC579C" w:rsidRDefault="00F22F0F" w:rsidP="00DB5707">
      <w:pPr>
        <w:pStyle w:val="Rodap"/>
        <w:spacing w:line="360" w:lineRule="auto"/>
        <w:ind w:firstLine="851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1A776802" w14:textId="77777777" w:rsidR="00F22F0F" w:rsidRDefault="00F22F0F" w:rsidP="00DB5707">
      <w:pPr>
        <w:pStyle w:val="Rodap"/>
        <w:spacing w:line="360" w:lineRule="auto"/>
        <w:ind w:firstLine="851"/>
        <w:jc w:val="both"/>
        <w:rPr>
          <w:rFonts w:ascii="Arial" w:hAnsi="Arial" w:cs="Arial"/>
          <w:color w:val="auto"/>
        </w:rPr>
      </w:pPr>
    </w:p>
    <w:p w14:paraId="2FA2B9EA" w14:textId="77777777" w:rsidR="000C0B5A" w:rsidRDefault="000C0B5A" w:rsidP="00D9071A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after="240" w:line="276" w:lineRule="auto"/>
        <w:ind w:left="0" w:firstLine="851"/>
        <w:jc w:val="both"/>
        <w:rPr>
          <w:rFonts w:ascii="Arial" w:hAnsi="Arial" w:cs="Arial"/>
          <w:color w:val="auto"/>
        </w:rPr>
      </w:pPr>
      <w:r w:rsidRPr="000C0B5A">
        <w:rPr>
          <w:rFonts w:ascii="Arial" w:hAnsi="Arial" w:cs="Arial"/>
          <w:color w:val="auto"/>
        </w:rPr>
        <w:t>A contratação terá por finalidade a execução de obra de engenharia.</w:t>
      </w:r>
    </w:p>
    <w:p w14:paraId="7F8A5740" w14:textId="77777777" w:rsidR="000C0B5A" w:rsidRDefault="000C0B5A" w:rsidP="00D9071A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after="240" w:line="276" w:lineRule="auto"/>
        <w:ind w:left="0" w:firstLine="851"/>
        <w:jc w:val="both"/>
        <w:rPr>
          <w:rFonts w:ascii="Arial" w:hAnsi="Arial" w:cs="Arial"/>
          <w:color w:val="auto"/>
        </w:rPr>
      </w:pPr>
      <w:r w:rsidRPr="000C0B5A">
        <w:rPr>
          <w:rFonts w:ascii="Arial" w:hAnsi="Arial" w:cs="Arial"/>
          <w:color w:val="auto"/>
        </w:rPr>
        <w:tab/>
        <w:t xml:space="preserve">O objeto será contratado mediante CONCORRÊNCIA, conforme art. 6.º XXXVIII e 29 da Lei 14.133/2021, sendo classificado como de natureza ESPECIAL tendo em vista se tratar obra de engenharia. </w:t>
      </w:r>
    </w:p>
    <w:p w14:paraId="328A1FFD" w14:textId="770E13C7" w:rsidR="000C0B5A" w:rsidRDefault="000C0B5A" w:rsidP="00D9071A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after="240" w:line="276" w:lineRule="auto"/>
        <w:ind w:left="0" w:firstLine="851"/>
        <w:jc w:val="both"/>
        <w:rPr>
          <w:rFonts w:ascii="Arial" w:hAnsi="Arial" w:cs="Arial"/>
          <w:color w:val="auto"/>
        </w:rPr>
      </w:pPr>
      <w:r w:rsidRPr="000C0B5A">
        <w:rPr>
          <w:rFonts w:ascii="Arial" w:hAnsi="Arial" w:cs="Arial"/>
          <w:color w:val="auto"/>
        </w:rPr>
        <w:t>O critério de julgamento a ser adotado será o de MENOR PREÇO.</w:t>
      </w:r>
    </w:p>
    <w:p w14:paraId="6D1D9C75" w14:textId="77777777" w:rsidR="00DB5707" w:rsidRDefault="00DB5707" w:rsidP="00D9071A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after="240" w:line="276" w:lineRule="auto"/>
        <w:ind w:left="0" w:firstLine="851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A</w:t>
      </w:r>
      <w:r w:rsidR="000C0B5A" w:rsidRPr="000C0B5A">
        <w:rPr>
          <w:rFonts w:ascii="Arial" w:hAnsi="Arial" w:cs="Arial"/>
          <w:color w:val="auto"/>
        </w:rPr>
        <w:t xml:space="preserve">ssim, após o estudo preliminar, verificamos que o objeto é de fundamental importância, </w:t>
      </w:r>
      <w:r>
        <w:rPr>
          <w:rFonts w:ascii="Arial" w:hAnsi="Arial" w:cs="Arial"/>
          <w:color w:val="auto"/>
        </w:rPr>
        <w:t>a</w:t>
      </w:r>
      <w:r w:rsidRPr="00DB5707">
        <w:rPr>
          <w:rFonts w:ascii="Arial" w:hAnsi="Arial" w:cs="Arial"/>
          <w:color w:val="auto"/>
        </w:rPr>
        <w:t xml:space="preserve"> construção da sede própria para a unidade de educação infantil na região do Campeche é totalmente adequada e necessária pois a edificação atual em regime de comodato além de possuir um prazo determinado para uso não oferece as condições ideais para o pleno desenvolvimento do ensino, enquanto a construção da sede definitiva permitirá um ambiente mais adequado, seguro e propício ao aprendizado.</w:t>
      </w:r>
      <w:r w:rsidR="000C0B5A" w:rsidRPr="000C0B5A">
        <w:rPr>
          <w:rFonts w:ascii="Arial" w:hAnsi="Arial" w:cs="Arial"/>
          <w:color w:val="auto"/>
        </w:rPr>
        <w:t>, conforme exposto neste estudo, motivo pelo qual a equipe de estudo preliminar DECLARA A VIABILIDADE DA CONTRATAÇÃO.</w:t>
      </w:r>
    </w:p>
    <w:p w14:paraId="65F9F1AE" w14:textId="05D776C3" w:rsidR="00F22F0F" w:rsidRPr="00DB5707" w:rsidRDefault="000C0B5A" w:rsidP="00D9071A">
      <w:pPr>
        <w:pStyle w:val="Rodap"/>
        <w:numPr>
          <w:ilvl w:val="1"/>
          <w:numId w:val="2"/>
        </w:numPr>
        <w:tabs>
          <w:tab w:val="clear" w:pos="4252"/>
          <w:tab w:val="center" w:pos="1418"/>
        </w:tabs>
        <w:spacing w:after="240" w:line="276" w:lineRule="auto"/>
        <w:ind w:left="0" w:firstLine="851"/>
        <w:jc w:val="both"/>
        <w:rPr>
          <w:rFonts w:ascii="Arial" w:hAnsi="Arial" w:cs="Arial"/>
          <w:color w:val="auto"/>
        </w:rPr>
      </w:pPr>
      <w:r w:rsidRPr="00DB5707">
        <w:rPr>
          <w:rFonts w:ascii="Arial" w:hAnsi="Arial" w:cs="Arial"/>
          <w:color w:val="auto"/>
        </w:rPr>
        <w:t>Por fim, considerando as informações levantadas, a equipe de planeamento entende que o ETP</w:t>
      </w:r>
      <w:r w:rsidRPr="00DB5707">
        <w:rPr>
          <w:rFonts w:ascii="Arial" w:hAnsi="Arial" w:cs="Arial"/>
          <w:color w:val="auto"/>
        </w:rPr>
        <w:tab/>
        <w:t xml:space="preserve"> deve ser classificado como NÃO SIGILOSO, nos termos da Lei 12.527/2011 – Lei de Acesso à Informação – sendo divulgado na sua integralidade.</w:t>
      </w:r>
    </w:p>
    <w:p w14:paraId="103A51DD" w14:textId="77777777" w:rsidR="00F22F0F" w:rsidRDefault="00F22F0F" w:rsidP="00D9071A">
      <w:pPr>
        <w:spacing w:after="240" w:line="276" w:lineRule="auto"/>
        <w:ind w:firstLine="851"/>
        <w:jc w:val="center"/>
        <w:rPr>
          <w:rFonts w:ascii="Arial" w:hAnsi="Arial" w:cs="Arial"/>
          <w:sz w:val="22"/>
          <w:szCs w:val="22"/>
        </w:rPr>
      </w:pPr>
    </w:p>
    <w:p w14:paraId="3D01E3DB" w14:textId="0A24203A" w:rsidR="00AC579C" w:rsidRPr="00AC579C" w:rsidRDefault="00AC579C" w:rsidP="00D9071A">
      <w:pPr>
        <w:pStyle w:val="Corpodetexto"/>
        <w:spacing w:before="120" w:after="240"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AC579C">
        <w:rPr>
          <w:rFonts w:ascii="Arial" w:hAnsi="Arial" w:cs="Arial"/>
          <w:color w:val="000009"/>
          <w:sz w:val="22"/>
          <w:szCs w:val="22"/>
        </w:rPr>
        <w:t xml:space="preserve">Itajaí, </w:t>
      </w:r>
      <w:r w:rsidR="00DB5707">
        <w:rPr>
          <w:rFonts w:ascii="Arial" w:hAnsi="Arial" w:cs="Arial"/>
          <w:color w:val="000009"/>
          <w:sz w:val="22"/>
          <w:szCs w:val="22"/>
        </w:rPr>
        <w:t>0</w:t>
      </w:r>
      <w:r w:rsidR="00D9071A">
        <w:rPr>
          <w:rFonts w:ascii="Arial" w:hAnsi="Arial" w:cs="Arial"/>
          <w:color w:val="000009"/>
          <w:sz w:val="22"/>
          <w:szCs w:val="22"/>
        </w:rPr>
        <w:t>5</w:t>
      </w:r>
      <w:r>
        <w:rPr>
          <w:rFonts w:ascii="Arial" w:hAnsi="Arial" w:cs="Arial"/>
          <w:color w:val="000009"/>
          <w:sz w:val="22"/>
          <w:szCs w:val="22"/>
        </w:rPr>
        <w:t xml:space="preserve"> de </w:t>
      </w:r>
      <w:r w:rsidR="00D9071A">
        <w:rPr>
          <w:rFonts w:ascii="Arial" w:hAnsi="Arial" w:cs="Arial"/>
          <w:color w:val="000009"/>
          <w:sz w:val="22"/>
          <w:szCs w:val="22"/>
        </w:rPr>
        <w:t>abril</w:t>
      </w:r>
      <w:r>
        <w:rPr>
          <w:rFonts w:ascii="Arial" w:hAnsi="Arial" w:cs="Arial"/>
          <w:color w:val="000009"/>
          <w:sz w:val="22"/>
          <w:szCs w:val="22"/>
        </w:rPr>
        <w:t xml:space="preserve"> </w:t>
      </w:r>
      <w:r w:rsidRPr="00AC579C">
        <w:rPr>
          <w:rFonts w:ascii="Arial" w:hAnsi="Arial" w:cs="Arial"/>
          <w:color w:val="000009"/>
          <w:sz w:val="22"/>
          <w:szCs w:val="22"/>
        </w:rPr>
        <w:t>de 20</w:t>
      </w:r>
      <w:r w:rsidR="00DB5707">
        <w:rPr>
          <w:rFonts w:ascii="Arial" w:hAnsi="Arial" w:cs="Arial"/>
          <w:color w:val="000009"/>
          <w:sz w:val="22"/>
          <w:szCs w:val="22"/>
        </w:rPr>
        <w:t>24</w:t>
      </w:r>
      <w:r w:rsidRPr="00AC579C">
        <w:rPr>
          <w:rFonts w:ascii="Arial" w:hAnsi="Arial" w:cs="Arial"/>
          <w:color w:val="000009"/>
          <w:sz w:val="22"/>
          <w:szCs w:val="22"/>
        </w:rPr>
        <w:t>.</w:t>
      </w:r>
    </w:p>
    <w:p w14:paraId="0C8F0DCC" w14:textId="77777777" w:rsidR="00AC579C" w:rsidRDefault="00AC579C" w:rsidP="00D9071A">
      <w:pPr>
        <w:pStyle w:val="Corpodetexto"/>
        <w:spacing w:before="120" w:after="240" w:line="276" w:lineRule="auto"/>
        <w:ind w:firstLine="851"/>
        <w:jc w:val="both"/>
        <w:rPr>
          <w:rFonts w:ascii="Arial" w:hAnsi="Arial" w:cs="Arial"/>
          <w:sz w:val="22"/>
          <w:szCs w:val="22"/>
        </w:rPr>
      </w:pPr>
    </w:p>
    <w:p w14:paraId="11121D08" w14:textId="77777777" w:rsidR="00AC579C" w:rsidRPr="00AC579C" w:rsidRDefault="00AC579C" w:rsidP="00D9071A">
      <w:pPr>
        <w:pStyle w:val="Corpodetexto"/>
        <w:spacing w:before="120" w:after="240" w:line="276" w:lineRule="auto"/>
        <w:ind w:firstLine="851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2776" w:tblpY="252"/>
        <w:tblW w:w="73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8"/>
        <w:gridCol w:w="4166"/>
      </w:tblGrid>
      <w:tr w:rsidR="00AC579C" w:rsidRPr="00AC579C" w14:paraId="7474B7EB" w14:textId="77777777" w:rsidTr="006E13B0">
        <w:trPr>
          <w:trHeight w:val="606"/>
        </w:trPr>
        <w:tc>
          <w:tcPr>
            <w:tcW w:w="3198" w:type="dxa"/>
            <w:shd w:val="clear" w:color="auto" w:fill="auto"/>
          </w:tcPr>
          <w:p w14:paraId="7EF06FD4" w14:textId="77777777" w:rsidR="00AC579C" w:rsidRPr="00AC579C" w:rsidRDefault="00AC579C" w:rsidP="00D9071A">
            <w:pPr>
              <w:pStyle w:val="TableParagraph"/>
              <w:spacing w:before="120" w:after="240" w:line="276" w:lineRule="auto"/>
              <w:ind w:left="0" w:firstLine="851"/>
              <w:jc w:val="center"/>
              <w:rPr>
                <w:b/>
              </w:rPr>
            </w:pPr>
            <w:r w:rsidRPr="00AC579C">
              <w:rPr>
                <w:b/>
                <w:color w:val="000009"/>
              </w:rPr>
              <w:t>Elmir Bortolanza</w:t>
            </w:r>
          </w:p>
          <w:p w14:paraId="68FF137F" w14:textId="77777777" w:rsidR="00AC579C" w:rsidRPr="00AC579C" w:rsidRDefault="00AC579C" w:rsidP="00D9071A">
            <w:pPr>
              <w:pStyle w:val="TableParagraph"/>
              <w:spacing w:before="120" w:after="240" w:line="276" w:lineRule="auto"/>
              <w:ind w:left="0" w:firstLine="851"/>
              <w:jc w:val="center"/>
            </w:pPr>
            <w:r w:rsidRPr="00AC579C">
              <w:rPr>
                <w:color w:val="000009"/>
              </w:rPr>
              <w:t>Arquiteto e Urbanista</w:t>
            </w:r>
          </w:p>
        </w:tc>
        <w:tc>
          <w:tcPr>
            <w:tcW w:w="4166" w:type="dxa"/>
            <w:shd w:val="clear" w:color="auto" w:fill="auto"/>
          </w:tcPr>
          <w:p w14:paraId="1C9BD62A" w14:textId="7291F417" w:rsidR="00AC579C" w:rsidRPr="00AC579C" w:rsidRDefault="00AC579C" w:rsidP="00D9071A">
            <w:pPr>
              <w:pStyle w:val="TableParagraph"/>
              <w:spacing w:before="120" w:after="240" w:line="276" w:lineRule="auto"/>
              <w:ind w:left="0" w:firstLine="851"/>
              <w:jc w:val="center"/>
              <w:rPr>
                <w:b/>
              </w:rPr>
            </w:pPr>
          </w:p>
          <w:p w14:paraId="2173D9BC" w14:textId="2FECD466" w:rsidR="00AC579C" w:rsidRPr="00AC579C" w:rsidRDefault="00AC579C" w:rsidP="00D9071A">
            <w:pPr>
              <w:pStyle w:val="TableParagraph"/>
              <w:spacing w:before="120" w:after="240" w:line="276" w:lineRule="auto"/>
              <w:ind w:left="0" w:firstLine="851"/>
              <w:jc w:val="center"/>
            </w:pPr>
          </w:p>
        </w:tc>
      </w:tr>
    </w:tbl>
    <w:p w14:paraId="3CC09C2C" w14:textId="77777777" w:rsidR="00AC579C" w:rsidRPr="00AC579C" w:rsidRDefault="00AC579C" w:rsidP="00D9071A">
      <w:pPr>
        <w:spacing w:before="120" w:after="240" w:line="276" w:lineRule="auto"/>
        <w:ind w:firstLine="851"/>
        <w:jc w:val="both"/>
        <w:rPr>
          <w:rFonts w:ascii="Arial" w:hAnsi="Arial" w:cs="Arial"/>
          <w:sz w:val="22"/>
          <w:szCs w:val="22"/>
        </w:rPr>
      </w:pPr>
    </w:p>
    <w:p w14:paraId="443409BE" w14:textId="77777777" w:rsidR="00AC579C" w:rsidRPr="00AC579C" w:rsidRDefault="00AC579C" w:rsidP="00D9071A">
      <w:pPr>
        <w:spacing w:after="240" w:line="276" w:lineRule="auto"/>
        <w:ind w:firstLine="851"/>
        <w:rPr>
          <w:rFonts w:ascii="Arial" w:hAnsi="Arial" w:cs="Arial"/>
          <w:sz w:val="22"/>
          <w:szCs w:val="22"/>
        </w:rPr>
      </w:pPr>
    </w:p>
    <w:p w14:paraId="1B669BFC" w14:textId="77777777" w:rsidR="00AC579C" w:rsidRPr="00AC579C" w:rsidRDefault="00AC579C" w:rsidP="00D9071A">
      <w:pPr>
        <w:pStyle w:val="PargrafodaLista"/>
        <w:tabs>
          <w:tab w:val="left" w:pos="1134"/>
        </w:tabs>
        <w:spacing w:before="120" w:after="240" w:line="276" w:lineRule="auto"/>
        <w:ind w:left="0" w:firstLine="851"/>
      </w:pPr>
    </w:p>
    <w:p w14:paraId="5579CEDD" w14:textId="46AB0B94" w:rsidR="00AC579C" w:rsidRPr="00AC579C" w:rsidRDefault="00AC579C" w:rsidP="00D9071A">
      <w:pPr>
        <w:spacing w:after="240" w:line="276" w:lineRule="auto"/>
        <w:ind w:firstLine="851"/>
        <w:rPr>
          <w:rFonts w:ascii="Arial" w:hAnsi="Arial" w:cs="Arial"/>
          <w:sz w:val="22"/>
          <w:szCs w:val="22"/>
        </w:rPr>
      </w:pPr>
    </w:p>
    <w:sectPr w:rsidR="00AC579C" w:rsidRPr="00AC579C" w:rsidSect="000E4948">
      <w:headerReference w:type="default" r:id="rId8"/>
      <w:footerReference w:type="default" r:id="rId9"/>
      <w:pgSz w:w="11906" w:h="16838"/>
      <w:pgMar w:top="1667" w:right="1416" w:bottom="1134" w:left="1701" w:header="851" w:footer="196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3E8BF" w14:textId="77777777" w:rsidR="00BF7F3F" w:rsidRDefault="0035716C">
      <w:r>
        <w:separator/>
      </w:r>
    </w:p>
  </w:endnote>
  <w:endnote w:type="continuationSeparator" w:id="0">
    <w:p w14:paraId="1EA37411" w14:textId="77777777" w:rsidR="00BF7F3F" w:rsidRDefault="00357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308C8" w14:textId="77777777" w:rsidR="00C3277A" w:rsidRDefault="0035716C">
    <w:pPr>
      <w:pStyle w:val="SemEspaamento"/>
      <w:jc w:val="right"/>
      <w:rPr>
        <w:sz w:val="16"/>
        <w:szCs w:val="16"/>
      </w:rPr>
    </w:pPr>
    <w:r>
      <w:rPr>
        <w:noProof/>
        <w:lang w:eastAsia="pt-BR"/>
      </w:rPr>
      <w:drawing>
        <wp:anchor distT="0" distB="6985" distL="133350" distR="114300" simplePos="0" relativeHeight="2" behindDoc="1" locked="0" layoutInCell="1" allowOverlap="1" wp14:anchorId="32EEE8F0" wp14:editId="126B0972">
          <wp:simplePos x="0" y="0"/>
          <wp:positionH relativeFrom="column">
            <wp:posOffset>-635</wp:posOffset>
          </wp:positionH>
          <wp:positionV relativeFrom="paragraph">
            <wp:posOffset>91440</wp:posOffset>
          </wp:positionV>
          <wp:extent cx="1853565" cy="583565"/>
          <wp:effectExtent l="0" t="0" r="0" b="0"/>
          <wp:wrapSquare wrapText="bothSides"/>
          <wp:docPr id="1366741576" name="Imagem 1366741576" descr="C:\Users\Usuário\Dropbox\Logotipo Educaç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Usuário\Dropbox\Logotipo Educaçã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0998" t="17689" r="11718" b="21773"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Secretaria Municipal de Educação</w:t>
    </w:r>
  </w:p>
  <w:p w14:paraId="66148213" w14:textId="77777777" w:rsidR="00C3277A" w:rsidRDefault="0035716C">
    <w:pPr>
      <w:pStyle w:val="SemEspaamento"/>
      <w:jc w:val="right"/>
      <w:rPr>
        <w:sz w:val="16"/>
        <w:szCs w:val="16"/>
      </w:rPr>
    </w:pPr>
    <w:r>
      <w:rPr>
        <w:sz w:val="16"/>
        <w:szCs w:val="16"/>
      </w:rPr>
      <w:t>Avenida Vereador Abrahão João Francisco, 3855 - Ressacada</w:t>
    </w:r>
  </w:p>
  <w:p w14:paraId="3BCEED31" w14:textId="77777777" w:rsidR="00C3277A" w:rsidRDefault="0035716C">
    <w:pPr>
      <w:pStyle w:val="SemEspaamento"/>
      <w:jc w:val="right"/>
      <w:rPr>
        <w:sz w:val="16"/>
        <w:szCs w:val="16"/>
      </w:rPr>
    </w:pPr>
    <w:r>
      <w:rPr>
        <w:sz w:val="16"/>
        <w:szCs w:val="16"/>
      </w:rPr>
      <w:t>88307-303 • Itajaí • Santa Catarina</w:t>
    </w:r>
  </w:p>
  <w:p w14:paraId="0C6E45EC" w14:textId="77777777" w:rsidR="00C3277A" w:rsidRDefault="0035716C">
    <w:pPr>
      <w:pStyle w:val="SemEspaamento"/>
      <w:jc w:val="right"/>
      <w:rPr>
        <w:sz w:val="16"/>
        <w:szCs w:val="16"/>
        <w:lang w:val="fr-FR"/>
      </w:rPr>
    </w:pPr>
    <w:r>
      <w:rPr>
        <w:sz w:val="16"/>
        <w:szCs w:val="16"/>
        <w:lang w:val="fr-FR"/>
      </w:rPr>
      <w:t>Fone: 47 3249-3300</w:t>
    </w:r>
  </w:p>
  <w:p w14:paraId="7D7D2F65" w14:textId="77777777" w:rsidR="00C3277A" w:rsidRDefault="0035716C">
    <w:pPr>
      <w:pStyle w:val="SemEspaamento"/>
      <w:jc w:val="right"/>
    </w:pPr>
    <w:r>
      <w:rPr>
        <w:sz w:val="16"/>
        <w:szCs w:val="16"/>
        <w:lang w:val="fr-FR"/>
      </w:rPr>
      <w:t>die@edu.itajai.sc.gov.br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E3447" w14:textId="77777777" w:rsidR="00BF7F3F" w:rsidRDefault="0035716C">
      <w:r>
        <w:separator/>
      </w:r>
    </w:p>
  </w:footnote>
  <w:footnote w:type="continuationSeparator" w:id="0">
    <w:p w14:paraId="5CF45DDB" w14:textId="77777777" w:rsidR="00BF7F3F" w:rsidRDefault="00357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C0D87" w14:textId="77777777" w:rsidR="00C3277A" w:rsidRDefault="0035716C">
    <w:pPr>
      <w:pStyle w:val="SemEspaamento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noProof/>
        <w:szCs w:val="24"/>
        <w:lang w:eastAsia="pt-BR"/>
      </w:rPr>
      <w:drawing>
        <wp:anchor distT="0" distB="0" distL="133350" distR="116205" simplePos="0" relativeHeight="3" behindDoc="0" locked="0" layoutInCell="1" allowOverlap="1" wp14:anchorId="0B57FA16" wp14:editId="4921DB82">
          <wp:simplePos x="0" y="0"/>
          <wp:positionH relativeFrom="column">
            <wp:posOffset>1732915</wp:posOffset>
          </wp:positionH>
          <wp:positionV relativeFrom="paragraph">
            <wp:posOffset>-182245</wp:posOffset>
          </wp:positionV>
          <wp:extent cx="2036445" cy="555625"/>
          <wp:effectExtent l="0" t="0" r="0" b="0"/>
          <wp:wrapTight wrapText="bothSides">
            <wp:wrapPolygon edited="0">
              <wp:start x="-875" y="0"/>
              <wp:lineTo x="-875" y="19945"/>
              <wp:lineTo x="21591" y="19945"/>
              <wp:lineTo x="21591" y="0"/>
              <wp:lineTo x="-875" y="0"/>
            </wp:wrapPolygon>
          </wp:wrapTight>
          <wp:docPr id="1207126832" name="Imagem 120712683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3644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E45"/>
    <w:multiLevelType w:val="multilevel"/>
    <w:tmpl w:val="0F4067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6.%2."/>
      <w:lvlJc w:val="left"/>
      <w:pPr>
        <w:ind w:left="0" w:firstLine="425"/>
      </w:pPr>
      <w:rPr>
        <w:rFonts w:hint="default"/>
      </w:rPr>
    </w:lvl>
    <w:lvl w:ilvl="2">
      <w:start w:val="1"/>
      <w:numFmt w:val="decimal"/>
      <w:lvlText w:val="6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FD5A60"/>
    <w:multiLevelType w:val="hybridMultilevel"/>
    <w:tmpl w:val="A2F4D8A2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77229E"/>
    <w:multiLevelType w:val="hybridMultilevel"/>
    <w:tmpl w:val="A4F61EA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9733CB5"/>
    <w:multiLevelType w:val="hybridMultilevel"/>
    <w:tmpl w:val="65AA95E0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516E94"/>
    <w:multiLevelType w:val="multilevel"/>
    <w:tmpl w:val="B32AF46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1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7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93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</w:rPr>
    </w:lvl>
  </w:abstractNum>
  <w:abstractNum w:abstractNumId="5">
    <w:nsid w:val="2123048F"/>
    <w:multiLevelType w:val="hybridMultilevel"/>
    <w:tmpl w:val="3C54B08E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B82516D"/>
    <w:multiLevelType w:val="multilevel"/>
    <w:tmpl w:val="A7F03B8A"/>
    <w:lvl w:ilvl="0">
      <w:start w:val="9"/>
      <w:numFmt w:val="decimal"/>
      <w:lvlText w:val="%1"/>
      <w:lvlJc w:val="left"/>
      <w:pPr>
        <w:tabs>
          <w:tab w:val="num" w:pos="0"/>
        </w:tabs>
        <w:ind w:left="302" w:hanging="418"/>
      </w:pPr>
      <w:rPr>
        <w:rFonts w:hint="default"/>
        <w:lang w:eastAsia="en-US" w:bidi="ar-SA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302" w:hanging="418"/>
      </w:pPr>
      <w:rPr>
        <w:rFonts w:ascii="Arial" w:hAnsi="Arial" w:cs="Arial" w:hint="default"/>
        <w:color w:val="000009"/>
        <w:spacing w:val="-1"/>
        <w:w w:val="99"/>
        <w:sz w:val="22"/>
        <w:szCs w:val="20"/>
        <w:lang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9" w:hanging="418"/>
      </w:pPr>
      <w:rPr>
        <w:rFonts w:ascii="Symbol" w:hAnsi="Symbol" w:cs="Symbol" w:hint="default"/>
        <w:lang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33" w:hanging="418"/>
      </w:pPr>
      <w:rPr>
        <w:rFonts w:ascii="Symbol" w:hAnsi="Symbol" w:cs="Symbol" w:hint="default"/>
        <w:lang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8" w:hanging="418"/>
      </w:pPr>
      <w:rPr>
        <w:rFonts w:ascii="Symbol" w:hAnsi="Symbol" w:cs="Symbol" w:hint="default"/>
        <w:lang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3" w:hanging="418"/>
      </w:pPr>
      <w:rPr>
        <w:rFonts w:ascii="Symbol" w:hAnsi="Symbol" w:cs="Symbol" w:hint="default"/>
        <w:lang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67" w:hanging="418"/>
      </w:pPr>
      <w:rPr>
        <w:rFonts w:ascii="Symbol" w:hAnsi="Symbol" w:cs="Symbol" w:hint="default"/>
        <w:lang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12" w:hanging="418"/>
      </w:pPr>
      <w:rPr>
        <w:rFonts w:ascii="Symbol" w:hAnsi="Symbol" w:cs="Symbol" w:hint="default"/>
        <w:lang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57" w:hanging="418"/>
      </w:pPr>
      <w:rPr>
        <w:rFonts w:ascii="Symbol" w:hAnsi="Symbol" w:cs="Symbol" w:hint="default"/>
        <w:lang w:eastAsia="en-US" w:bidi="ar-SA"/>
      </w:rPr>
    </w:lvl>
  </w:abstractNum>
  <w:abstractNum w:abstractNumId="7">
    <w:nsid w:val="38B54678"/>
    <w:multiLevelType w:val="multilevel"/>
    <w:tmpl w:val="B32AF46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1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7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93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</w:rPr>
    </w:lvl>
  </w:abstractNum>
  <w:abstractNum w:abstractNumId="8">
    <w:nsid w:val="3D0C3E71"/>
    <w:multiLevelType w:val="multilevel"/>
    <w:tmpl w:val="B32AF46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1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7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93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</w:rPr>
    </w:lvl>
  </w:abstractNum>
  <w:abstractNum w:abstractNumId="9">
    <w:nsid w:val="3DFD6601"/>
    <w:multiLevelType w:val="hybridMultilevel"/>
    <w:tmpl w:val="FE50FE42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EF155D2"/>
    <w:multiLevelType w:val="hybridMultilevel"/>
    <w:tmpl w:val="354E4036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70662A0"/>
    <w:multiLevelType w:val="hybridMultilevel"/>
    <w:tmpl w:val="A970AA2E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9ED4C98"/>
    <w:multiLevelType w:val="multilevel"/>
    <w:tmpl w:val="336E930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1" w:hanging="7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7" w:hanging="73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93" w:hanging="73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</w:lvl>
  </w:abstractNum>
  <w:abstractNum w:abstractNumId="13">
    <w:nsid w:val="4B7059CC"/>
    <w:multiLevelType w:val="multilevel"/>
    <w:tmpl w:val="B32AF46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1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7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93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</w:rPr>
    </w:lvl>
  </w:abstractNum>
  <w:abstractNum w:abstractNumId="14">
    <w:nsid w:val="5A577E03"/>
    <w:multiLevelType w:val="hybridMultilevel"/>
    <w:tmpl w:val="FFA6480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13829"/>
    <w:multiLevelType w:val="hybridMultilevel"/>
    <w:tmpl w:val="59068D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6F46A0"/>
    <w:multiLevelType w:val="multilevel"/>
    <w:tmpl w:val="8F624382"/>
    <w:lvl w:ilvl="0">
      <w:start w:val="9"/>
      <w:numFmt w:val="decimal"/>
      <w:lvlText w:val="%1"/>
      <w:lvlJc w:val="left"/>
      <w:pPr>
        <w:tabs>
          <w:tab w:val="num" w:pos="0"/>
        </w:tabs>
        <w:ind w:left="302" w:hanging="418"/>
      </w:pPr>
      <w:rPr>
        <w:rFonts w:hint="default"/>
        <w:lang w:eastAsia="en-US" w:bidi="ar-SA"/>
      </w:rPr>
    </w:lvl>
    <w:lvl w:ilvl="1">
      <w:start w:val="1"/>
      <w:numFmt w:val="lowerRoman"/>
      <w:lvlText w:val="(%2)"/>
      <w:lvlJc w:val="left"/>
      <w:pPr>
        <w:ind w:left="244" w:hanging="360"/>
      </w:pPr>
      <w:rPr>
        <w:rFonts w:hint="default"/>
        <w:b w:val="0"/>
      </w:rPr>
    </w:lvl>
    <w:lvl w:ilvl="2">
      <w:numFmt w:val="bullet"/>
      <w:lvlText w:val=""/>
      <w:lvlJc w:val="left"/>
      <w:pPr>
        <w:tabs>
          <w:tab w:val="num" w:pos="0"/>
        </w:tabs>
        <w:ind w:left="2189" w:hanging="418"/>
      </w:pPr>
      <w:rPr>
        <w:rFonts w:ascii="Symbol" w:hAnsi="Symbol" w:cs="Symbol" w:hint="default"/>
        <w:lang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33" w:hanging="418"/>
      </w:pPr>
      <w:rPr>
        <w:rFonts w:ascii="Symbol" w:hAnsi="Symbol" w:cs="Symbol" w:hint="default"/>
        <w:lang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8" w:hanging="418"/>
      </w:pPr>
      <w:rPr>
        <w:rFonts w:ascii="Symbol" w:hAnsi="Symbol" w:cs="Symbol" w:hint="default"/>
        <w:lang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3" w:hanging="418"/>
      </w:pPr>
      <w:rPr>
        <w:rFonts w:ascii="Symbol" w:hAnsi="Symbol" w:cs="Symbol" w:hint="default"/>
        <w:lang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67" w:hanging="418"/>
      </w:pPr>
      <w:rPr>
        <w:rFonts w:ascii="Symbol" w:hAnsi="Symbol" w:cs="Symbol" w:hint="default"/>
        <w:lang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12" w:hanging="418"/>
      </w:pPr>
      <w:rPr>
        <w:rFonts w:ascii="Symbol" w:hAnsi="Symbol" w:cs="Symbol" w:hint="default"/>
        <w:lang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57" w:hanging="418"/>
      </w:pPr>
      <w:rPr>
        <w:rFonts w:ascii="Symbol" w:hAnsi="Symbol" w:cs="Symbol" w:hint="default"/>
        <w:lang w:eastAsia="en-US" w:bidi="ar-SA"/>
      </w:rPr>
    </w:lvl>
  </w:abstractNum>
  <w:abstractNum w:abstractNumId="17">
    <w:nsid w:val="5CCC5200"/>
    <w:multiLevelType w:val="multilevel"/>
    <w:tmpl w:val="B32AF46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1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7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93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</w:rPr>
    </w:lvl>
  </w:abstractNum>
  <w:abstractNum w:abstractNumId="18">
    <w:nsid w:val="636B3A9B"/>
    <w:multiLevelType w:val="multilevel"/>
    <w:tmpl w:val="34B0A2FE"/>
    <w:lvl w:ilvl="0">
      <w:start w:val="8"/>
      <w:numFmt w:val="decimal"/>
      <w:lvlText w:val="%1"/>
      <w:lvlJc w:val="left"/>
      <w:pPr>
        <w:tabs>
          <w:tab w:val="num" w:pos="0"/>
        </w:tabs>
        <w:ind w:left="302" w:hanging="435"/>
      </w:pPr>
      <w:rPr>
        <w:rFonts w:hint="default"/>
        <w:lang w:eastAsia="en-US" w:bidi="ar-SA"/>
      </w:rPr>
    </w:lvl>
    <w:lvl w:ilvl="1">
      <w:start w:val="1"/>
      <w:numFmt w:val="lowerRoman"/>
      <w:lvlText w:val="(%2)"/>
      <w:lvlJc w:val="left"/>
      <w:pPr>
        <w:ind w:left="227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42" w:hanging="233"/>
      </w:pPr>
      <w:rPr>
        <w:rFonts w:ascii="Arial" w:eastAsia="Arial" w:hAnsi="Arial" w:cs="Arial" w:hint="default"/>
        <w:color w:val="000009"/>
        <w:w w:val="99"/>
        <w:sz w:val="20"/>
        <w:szCs w:val="20"/>
        <w:lang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30" w:hanging="233"/>
      </w:pPr>
      <w:rPr>
        <w:rFonts w:ascii="Symbol" w:hAnsi="Symbol" w:cs="Symbol" w:hint="default"/>
        <w:lang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5" w:hanging="233"/>
      </w:pPr>
      <w:rPr>
        <w:rFonts w:ascii="Symbol" w:hAnsi="Symbol" w:cs="Symbol" w:hint="default"/>
        <w:lang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0" w:hanging="233"/>
      </w:pPr>
      <w:rPr>
        <w:rFonts w:ascii="Symbol" w:hAnsi="Symbol" w:cs="Symbol" w:hint="default"/>
        <w:lang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65" w:hanging="233"/>
      </w:pPr>
      <w:rPr>
        <w:rFonts w:ascii="Symbol" w:hAnsi="Symbol" w:cs="Symbol" w:hint="default"/>
        <w:lang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10" w:hanging="233"/>
      </w:pPr>
      <w:rPr>
        <w:rFonts w:ascii="Symbol" w:hAnsi="Symbol" w:cs="Symbol" w:hint="default"/>
        <w:lang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56" w:hanging="233"/>
      </w:pPr>
      <w:rPr>
        <w:rFonts w:ascii="Symbol" w:hAnsi="Symbol" w:cs="Symbol" w:hint="default"/>
        <w:lang w:eastAsia="en-US" w:bidi="ar-SA"/>
      </w:rPr>
    </w:lvl>
  </w:abstractNum>
  <w:abstractNum w:abstractNumId="19">
    <w:nsid w:val="644572F0"/>
    <w:multiLevelType w:val="multilevel"/>
    <w:tmpl w:val="EFC4CD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425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AEB0842"/>
    <w:multiLevelType w:val="hybridMultilevel"/>
    <w:tmpl w:val="3138BADC"/>
    <w:lvl w:ilvl="0" w:tplc="6C80E5CA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B4A42E9"/>
    <w:multiLevelType w:val="hybridMultilevel"/>
    <w:tmpl w:val="4CB8C408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6D430059"/>
    <w:multiLevelType w:val="hybridMultilevel"/>
    <w:tmpl w:val="18746B08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53F414B"/>
    <w:multiLevelType w:val="multilevel"/>
    <w:tmpl w:val="FBD82F4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1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7" w:hanging="73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93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9"/>
  </w:num>
  <w:num w:numId="4">
    <w:abstractNumId w:val="11"/>
  </w:num>
  <w:num w:numId="5">
    <w:abstractNumId w:val="7"/>
  </w:num>
  <w:num w:numId="6">
    <w:abstractNumId w:val="3"/>
  </w:num>
  <w:num w:numId="7">
    <w:abstractNumId w:val="22"/>
  </w:num>
  <w:num w:numId="8">
    <w:abstractNumId w:val="5"/>
  </w:num>
  <w:num w:numId="9">
    <w:abstractNumId w:val="20"/>
  </w:num>
  <w:num w:numId="10">
    <w:abstractNumId w:val="1"/>
  </w:num>
  <w:num w:numId="11">
    <w:abstractNumId w:val="10"/>
  </w:num>
  <w:num w:numId="12">
    <w:abstractNumId w:val="14"/>
  </w:num>
  <w:num w:numId="13">
    <w:abstractNumId w:val="21"/>
  </w:num>
  <w:num w:numId="14">
    <w:abstractNumId w:val="2"/>
  </w:num>
  <w:num w:numId="15">
    <w:abstractNumId w:val="15"/>
  </w:num>
  <w:num w:numId="16">
    <w:abstractNumId w:val="19"/>
  </w:num>
  <w:num w:numId="17">
    <w:abstractNumId w:val="0"/>
  </w:num>
  <w:num w:numId="18">
    <w:abstractNumId w:val="4"/>
  </w:num>
  <w:num w:numId="19">
    <w:abstractNumId w:val="8"/>
  </w:num>
  <w:num w:numId="20">
    <w:abstractNumId w:val="18"/>
  </w:num>
  <w:num w:numId="21">
    <w:abstractNumId w:val="6"/>
  </w:num>
  <w:num w:numId="22">
    <w:abstractNumId w:val="16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77A"/>
    <w:rsid w:val="00001D42"/>
    <w:rsid w:val="0000205C"/>
    <w:rsid w:val="000032ED"/>
    <w:rsid w:val="00007C69"/>
    <w:rsid w:val="000163EB"/>
    <w:rsid w:val="000237F7"/>
    <w:rsid w:val="0002769B"/>
    <w:rsid w:val="00032F3B"/>
    <w:rsid w:val="00043622"/>
    <w:rsid w:val="000437D2"/>
    <w:rsid w:val="0005196B"/>
    <w:rsid w:val="00052ADC"/>
    <w:rsid w:val="00057540"/>
    <w:rsid w:val="00061A1F"/>
    <w:rsid w:val="00065893"/>
    <w:rsid w:val="00067B67"/>
    <w:rsid w:val="00087F28"/>
    <w:rsid w:val="00092BB8"/>
    <w:rsid w:val="00094A76"/>
    <w:rsid w:val="000A1351"/>
    <w:rsid w:val="000A2620"/>
    <w:rsid w:val="000A3D3E"/>
    <w:rsid w:val="000C0B5A"/>
    <w:rsid w:val="000C44D9"/>
    <w:rsid w:val="000E03BF"/>
    <w:rsid w:val="000E4948"/>
    <w:rsid w:val="000E543F"/>
    <w:rsid w:val="000E5571"/>
    <w:rsid w:val="000F304E"/>
    <w:rsid w:val="00100396"/>
    <w:rsid w:val="00101A91"/>
    <w:rsid w:val="00104C26"/>
    <w:rsid w:val="00112445"/>
    <w:rsid w:val="00126C33"/>
    <w:rsid w:val="00131DC6"/>
    <w:rsid w:val="001424DE"/>
    <w:rsid w:val="00143FD0"/>
    <w:rsid w:val="00153FCC"/>
    <w:rsid w:val="00162EE2"/>
    <w:rsid w:val="001630D7"/>
    <w:rsid w:val="001641F7"/>
    <w:rsid w:val="00165A21"/>
    <w:rsid w:val="00167844"/>
    <w:rsid w:val="00171196"/>
    <w:rsid w:val="001761AE"/>
    <w:rsid w:val="001840E0"/>
    <w:rsid w:val="00184689"/>
    <w:rsid w:val="00184C15"/>
    <w:rsid w:val="00187E26"/>
    <w:rsid w:val="0019751B"/>
    <w:rsid w:val="001A049B"/>
    <w:rsid w:val="001A2EAE"/>
    <w:rsid w:val="001B0C03"/>
    <w:rsid w:val="001B0E58"/>
    <w:rsid w:val="001B2D28"/>
    <w:rsid w:val="001B3665"/>
    <w:rsid w:val="001C1231"/>
    <w:rsid w:val="001D4E23"/>
    <w:rsid w:val="001D62D3"/>
    <w:rsid w:val="001D6F5B"/>
    <w:rsid w:val="00203380"/>
    <w:rsid w:val="0020694D"/>
    <w:rsid w:val="0022040E"/>
    <w:rsid w:val="00221468"/>
    <w:rsid w:val="00231DDF"/>
    <w:rsid w:val="0023719C"/>
    <w:rsid w:val="00266F0F"/>
    <w:rsid w:val="00267CFD"/>
    <w:rsid w:val="0027125C"/>
    <w:rsid w:val="00273AF1"/>
    <w:rsid w:val="00274057"/>
    <w:rsid w:val="00280698"/>
    <w:rsid w:val="00285C5F"/>
    <w:rsid w:val="002904B2"/>
    <w:rsid w:val="00296806"/>
    <w:rsid w:val="002A45E9"/>
    <w:rsid w:val="002B3D7A"/>
    <w:rsid w:val="002B53C4"/>
    <w:rsid w:val="002C1C17"/>
    <w:rsid w:val="002C6170"/>
    <w:rsid w:val="002D5697"/>
    <w:rsid w:val="002F67CE"/>
    <w:rsid w:val="0030269D"/>
    <w:rsid w:val="0030420E"/>
    <w:rsid w:val="00304F33"/>
    <w:rsid w:val="00313DCB"/>
    <w:rsid w:val="00317CFF"/>
    <w:rsid w:val="00321B55"/>
    <w:rsid w:val="00335A63"/>
    <w:rsid w:val="00336316"/>
    <w:rsid w:val="0033712F"/>
    <w:rsid w:val="00343D52"/>
    <w:rsid w:val="0034563E"/>
    <w:rsid w:val="00346087"/>
    <w:rsid w:val="0035716C"/>
    <w:rsid w:val="00376829"/>
    <w:rsid w:val="00380099"/>
    <w:rsid w:val="00391379"/>
    <w:rsid w:val="003939DF"/>
    <w:rsid w:val="00395317"/>
    <w:rsid w:val="003A4C87"/>
    <w:rsid w:val="003A6885"/>
    <w:rsid w:val="003B172C"/>
    <w:rsid w:val="003B3B84"/>
    <w:rsid w:val="003B62B3"/>
    <w:rsid w:val="003B6580"/>
    <w:rsid w:val="003B7958"/>
    <w:rsid w:val="003C1603"/>
    <w:rsid w:val="003D12D3"/>
    <w:rsid w:val="003D61DD"/>
    <w:rsid w:val="003E4825"/>
    <w:rsid w:val="003E5139"/>
    <w:rsid w:val="003E51EA"/>
    <w:rsid w:val="003E53D1"/>
    <w:rsid w:val="0040700A"/>
    <w:rsid w:val="0043265C"/>
    <w:rsid w:val="004345D6"/>
    <w:rsid w:val="0044458A"/>
    <w:rsid w:val="00446EFA"/>
    <w:rsid w:val="004504A6"/>
    <w:rsid w:val="004505D7"/>
    <w:rsid w:val="004509F5"/>
    <w:rsid w:val="004519F6"/>
    <w:rsid w:val="004679DB"/>
    <w:rsid w:val="004741B1"/>
    <w:rsid w:val="004758E6"/>
    <w:rsid w:val="004843FC"/>
    <w:rsid w:val="00486297"/>
    <w:rsid w:val="004923B9"/>
    <w:rsid w:val="00495471"/>
    <w:rsid w:val="004B08D4"/>
    <w:rsid w:val="004B19C5"/>
    <w:rsid w:val="004B5538"/>
    <w:rsid w:val="004C6A18"/>
    <w:rsid w:val="004D5244"/>
    <w:rsid w:val="004E337C"/>
    <w:rsid w:val="004E366D"/>
    <w:rsid w:val="004E6BE8"/>
    <w:rsid w:val="004F6889"/>
    <w:rsid w:val="004F7FB1"/>
    <w:rsid w:val="00500A60"/>
    <w:rsid w:val="00511724"/>
    <w:rsid w:val="00513D99"/>
    <w:rsid w:val="00514118"/>
    <w:rsid w:val="00514914"/>
    <w:rsid w:val="00523E9B"/>
    <w:rsid w:val="00530C90"/>
    <w:rsid w:val="00547F1A"/>
    <w:rsid w:val="00552DC7"/>
    <w:rsid w:val="00555243"/>
    <w:rsid w:val="0057323A"/>
    <w:rsid w:val="005904D7"/>
    <w:rsid w:val="0059535B"/>
    <w:rsid w:val="005974A4"/>
    <w:rsid w:val="005A1589"/>
    <w:rsid w:val="005A3D0A"/>
    <w:rsid w:val="005B0F9D"/>
    <w:rsid w:val="005B3799"/>
    <w:rsid w:val="005C29CE"/>
    <w:rsid w:val="005C4EDD"/>
    <w:rsid w:val="005C6C6F"/>
    <w:rsid w:val="005C7E22"/>
    <w:rsid w:val="005D7646"/>
    <w:rsid w:val="005E01C0"/>
    <w:rsid w:val="005E41AD"/>
    <w:rsid w:val="005E4D66"/>
    <w:rsid w:val="005E5B8F"/>
    <w:rsid w:val="005E62A0"/>
    <w:rsid w:val="005F16EF"/>
    <w:rsid w:val="005F1FFA"/>
    <w:rsid w:val="005F73EB"/>
    <w:rsid w:val="00616D25"/>
    <w:rsid w:val="0063061F"/>
    <w:rsid w:val="00641E13"/>
    <w:rsid w:val="00647715"/>
    <w:rsid w:val="006612CA"/>
    <w:rsid w:val="00663667"/>
    <w:rsid w:val="006704B7"/>
    <w:rsid w:val="006725CC"/>
    <w:rsid w:val="00673F1E"/>
    <w:rsid w:val="00675E04"/>
    <w:rsid w:val="00686812"/>
    <w:rsid w:val="00692208"/>
    <w:rsid w:val="006A0D0E"/>
    <w:rsid w:val="006A1247"/>
    <w:rsid w:val="006A4C22"/>
    <w:rsid w:val="006A5608"/>
    <w:rsid w:val="006B5882"/>
    <w:rsid w:val="006C4595"/>
    <w:rsid w:val="006D07B7"/>
    <w:rsid w:val="006D19F3"/>
    <w:rsid w:val="006D2ED1"/>
    <w:rsid w:val="006D4A1E"/>
    <w:rsid w:val="006E02BA"/>
    <w:rsid w:val="006E0D19"/>
    <w:rsid w:val="006E13B0"/>
    <w:rsid w:val="006F609D"/>
    <w:rsid w:val="006F62D2"/>
    <w:rsid w:val="007078C0"/>
    <w:rsid w:val="0071695A"/>
    <w:rsid w:val="007207B5"/>
    <w:rsid w:val="00740256"/>
    <w:rsid w:val="00750AFE"/>
    <w:rsid w:val="00755E18"/>
    <w:rsid w:val="0076104C"/>
    <w:rsid w:val="007658AD"/>
    <w:rsid w:val="00775124"/>
    <w:rsid w:val="00775703"/>
    <w:rsid w:val="0078565F"/>
    <w:rsid w:val="007A13C1"/>
    <w:rsid w:val="007A5442"/>
    <w:rsid w:val="007A6F74"/>
    <w:rsid w:val="007B7D21"/>
    <w:rsid w:val="007C02DE"/>
    <w:rsid w:val="007C7EC4"/>
    <w:rsid w:val="007D1DE7"/>
    <w:rsid w:val="007D56DF"/>
    <w:rsid w:val="007E4545"/>
    <w:rsid w:val="007E6743"/>
    <w:rsid w:val="007F3145"/>
    <w:rsid w:val="00810764"/>
    <w:rsid w:val="008138F5"/>
    <w:rsid w:val="008261EB"/>
    <w:rsid w:val="00826E81"/>
    <w:rsid w:val="00832DB1"/>
    <w:rsid w:val="00842897"/>
    <w:rsid w:val="008454DD"/>
    <w:rsid w:val="0084565B"/>
    <w:rsid w:val="00846D0D"/>
    <w:rsid w:val="00853B3A"/>
    <w:rsid w:val="00855A57"/>
    <w:rsid w:val="0085688A"/>
    <w:rsid w:val="00857E81"/>
    <w:rsid w:val="00862B88"/>
    <w:rsid w:val="0087044B"/>
    <w:rsid w:val="00877FB8"/>
    <w:rsid w:val="008801B5"/>
    <w:rsid w:val="008906A7"/>
    <w:rsid w:val="00894E31"/>
    <w:rsid w:val="00897886"/>
    <w:rsid w:val="008A4B04"/>
    <w:rsid w:val="008B423E"/>
    <w:rsid w:val="008B6B8B"/>
    <w:rsid w:val="008C1B03"/>
    <w:rsid w:val="008C29F6"/>
    <w:rsid w:val="008D14FA"/>
    <w:rsid w:val="008E5986"/>
    <w:rsid w:val="008E7E86"/>
    <w:rsid w:val="008F3B95"/>
    <w:rsid w:val="008F43BD"/>
    <w:rsid w:val="008F7138"/>
    <w:rsid w:val="00905C15"/>
    <w:rsid w:val="009110EE"/>
    <w:rsid w:val="0091228A"/>
    <w:rsid w:val="00930311"/>
    <w:rsid w:val="009401E3"/>
    <w:rsid w:val="00947E13"/>
    <w:rsid w:val="009512A3"/>
    <w:rsid w:val="00953F6D"/>
    <w:rsid w:val="00955020"/>
    <w:rsid w:val="009649AD"/>
    <w:rsid w:val="00965F94"/>
    <w:rsid w:val="00971A69"/>
    <w:rsid w:val="00972899"/>
    <w:rsid w:val="00975ACE"/>
    <w:rsid w:val="00981677"/>
    <w:rsid w:val="00984BE5"/>
    <w:rsid w:val="00993D88"/>
    <w:rsid w:val="00994D72"/>
    <w:rsid w:val="009A1D57"/>
    <w:rsid w:val="009A7597"/>
    <w:rsid w:val="009C343A"/>
    <w:rsid w:val="009C6E3D"/>
    <w:rsid w:val="009F09E0"/>
    <w:rsid w:val="00A1637B"/>
    <w:rsid w:val="00A418C3"/>
    <w:rsid w:val="00A4288B"/>
    <w:rsid w:val="00A514A7"/>
    <w:rsid w:val="00A51BC0"/>
    <w:rsid w:val="00A52733"/>
    <w:rsid w:val="00A53E31"/>
    <w:rsid w:val="00A5406C"/>
    <w:rsid w:val="00A563E3"/>
    <w:rsid w:val="00A5706F"/>
    <w:rsid w:val="00A611F7"/>
    <w:rsid w:val="00A63D56"/>
    <w:rsid w:val="00A763CE"/>
    <w:rsid w:val="00A829C7"/>
    <w:rsid w:val="00A852F5"/>
    <w:rsid w:val="00A8660A"/>
    <w:rsid w:val="00A94973"/>
    <w:rsid w:val="00A97EFE"/>
    <w:rsid w:val="00AA3A70"/>
    <w:rsid w:val="00AB07BD"/>
    <w:rsid w:val="00AB35F7"/>
    <w:rsid w:val="00AB6DF0"/>
    <w:rsid w:val="00AC32C7"/>
    <w:rsid w:val="00AC36EE"/>
    <w:rsid w:val="00AC465A"/>
    <w:rsid w:val="00AC54D0"/>
    <w:rsid w:val="00AC579C"/>
    <w:rsid w:val="00AD1484"/>
    <w:rsid w:val="00AD3112"/>
    <w:rsid w:val="00AD5048"/>
    <w:rsid w:val="00AD5E33"/>
    <w:rsid w:val="00AE661F"/>
    <w:rsid w:val="00AF1D8B"/>
    <w:rsid w:val="00B00520"/>
    <w:rsid w:val="00B00A4E"/>
    <w:rsid w:val="00B11AAF"/>
    <w:rsid w:val="00B1575D"/>
    <w:rsid w:val="00B21344"/>
    <w:rsid w:val="00B22C00"/>
    <w:rsid w:val="00B24F5D"/>
    <w:rsid w:val="00B33918"/>
    <w:rsid w:val="00B40940"/>
    <w:rsid w:val="00B47EDC"/>
    <w:rsid w:val="00B6061B"/>
    <w:rsid w:val="00B60EF2"/>
    <w:rsid w:val="00B62AF3"/>
    <w:rsid w:val="00B642E6"/>
    <w:rsid w:val="00B65FD3"/>
    <w:rsid w:val="00B72D52"/>
    <w:rsid w:val="00B72E47"/>
    <w:rsid w:val="00B75F63"/>
    <w:rsid w:val="00B8152C"/>
    <w:rsid w:val="00B82673"/>
    <w:rsid w:val="00B82B5C"/>
    <w:rsid w:val="00B83115"/>
    <w:rsid w:val="00B959FB"/>
    <w:rsid w:val="00B966D7"/>
    <w:rsid w:val="00BA29BB"/>
    <w:rsid w:val="00BA4C53"/>
    <w:rsid w:val="00BA50F1"/>
    <w:rsid w:val="00BA5D8B"/>
    <w:rsid w:val="00BA6350"/>
    <w:rsid w:val="00BB23E2"/>
    <w:rsid w:val="00BB5F28"/>
    <w:rsid w:val="00BC0CF2"/>
    <w:rsid w:val="00BC6256"/>
    <w:rsid w:val="00BD289B"/>
    <w:rsid w:val="00BD37BC"/>
    <w:rsid w:val="00BF1E38"/>
    <w:rsid w:val="00BF7411"/>
    <w:rsid w:val="00BF7F3F"/>
    <w:rsid w:val="00C06F81"/>
    <w:rsid w:val="00C164F8"/>
    <w:rsid w:val="00C31ECB"/>
    <w:rsid w:val="00C3277A"/>
    <w:rsid w:val="00C403FE"/>
    <w:rsid w:val="00C40468"/>
    <w:rsid w:val="00C413FA"/>
    <w:rsid w:val="00C44CC8"/>
    <w:rsid w:val="00C45756"/>
    <w:rsid w:val="00C472B7"/>
    <w:rsid w:val="00C66066"/>
    <w:rsid w:val="00C74AB2"/>
    <w:rsid w:val="00C87C63"/>
    <w:rsid w:val="00C94497"/>
    <w:rsid w:val="00C94F00"/>
    <w:rsid w:val="00C97F3A"/>
    <w:rsid w:val="00CA013F"/>
    <w:rsid w:val="00CA55EE"/>
    <w:rsid w:val="00CB406F"/>
    <w:rsid w:val="00CB7531"/>
    <w:rsid w:val="00CD261C"/>
    <w:rsid w:val="00CD28A4"/>
    <w:rsid w:val="00CD76ED"/>
    <w:rsid w:val="00CE7C51"/>
    <w:rsid w:val="00CF110E"/>
    <w:rsid w:val="00CF4B2D"/>
    <w:rsid w:val="00D22552"/>
    <w:rsid w:val="00D25392"/>
    <w:rsid w:val="00D2616B"/>
    <w:rsid w:val="00D26AC6"/>
    <w:rsid w:val="00D26B85"/>
    <w:rsid w:val="00D27B60"/>
    <w:rsid w:val="00D449C8"/>
    <w:rsid w:val="00D453D7"/>
    <w:rsid w:val="00D46075"/>
    <w:rsid w:val="00D55CBC"/>
    <w:rsid w:val="00D607B9"/>
    <w:rsid w:val="00D62526"/>
    <w:rsid w:val="00D73D99"/>
    <w:rsid w:val="00D8368A"/>
    <w:rsid w:val="00D87DFE"/>
    <w:rsid w:val="00D9071A"/>
    <w:rsid w:val="00D92BC7"/>
    <w:rsid w:val="00DB288D"/>
    <w:rsid w:val="00DB5707"/>
    <w:rsid w:val="00DC06FD"/>
    <w:rsid w:val="00DC5357"/>
    <w:rsid w:val="00DC5AE3"/>
    <w:rsid w:val="00DD2D8F"/>
    <w:rsid w:val="00DD5B04"/>
    <w:rsid w:val="00DE5860"/>
    <w:rsid w:val="00DF0C62"/>
    <w:rsid w:val="00DF7E41"/>
    <w:rsid w:val="00E02B62"/>
    <w:rsid w:val="00E1014E"/>
    <w:rsid w:val="00E10798"/>
    <w:rsid w:val="00E25F0C"/>
    <w:rsid w:val="00E2635E"/>
    <w:rsid w:val="00E32D60"/>
    <w:rsid w:val="00E343A2"/>
    <w:rsid w:val="00E421EB"/>
    <w:rsid w:val="00E43C06"/>
    <w:rsid w:val="00E45C7C"/>
    <w:rsid w:val="00E51431"/>
    <w:rsid w:val="00E5272D"/>
    <w:rsid w:val="00E532F9"/>
    <w:rsid w:val="00E57CF7"/>
    <w:rsid w:val="00E62E94"/>
    <w:rsid w:val="00E7602C"/>
    <w:rsid w:val="00E824C0"/>
    <w:rsid w:val="00E938D0"/>
    <w:rsid w:val="00E93A8D"/>
    <w:rsid w:val="00EA2A82"/>
    <w:rsid w:val="00EB423A"/>
    <w:rsid w:val="00EB5A54"/>
    <w:rsid w:val="00EC16B0"/>
    <w:rsid w:val="00EC4F7D"/>
    <w:rsid w:val="00EC5E33"/>
    <w:rsid w:val="00ED078B"/>
    <w:rsid w:val="00ED23E8"/>
    <w:rsid w:val="00ED61BA"/>
    <w:rsid w:val="00F00D4E"/>
    <w:rsid w:val="00F124F5"/>
    <w:rsid w:val="00F225B9"/>
    <w:rsid w:val="00F2296A"/>
    <w:rsid w:val="00F22F0F"/>
    <w:rsid w:val="00F33B63"/>
    <w:rsid w:val="00F40277"/>
    <w:rsid w:val="00F46127"/>
    <w:rsid w:val="00F4698B"/>
    <w:rsid w:val="00F53B90"/>
    <w:rsid w:val="00F5690B"/>
    <w:rsid w:val="00F62987"/>
    <w:rsid w:val="00F6679E"/>
    <w:rsid w:val="00F7506D"/>
    <w:rsid w:val="00F75A2F"/>
    <w:rsid w:val="00F77B3F"/>
    <w:rsid w:val="00F83485"/>
    <w:rsid w:val="00F909C5"/>
    <w:rsid w:val="00F95AE8"/>
    <w:rsid w:val="00F97BCA"/>
    <w:rsid w:val="00FA259F"/>
    <w:rsid w:val="00FA7955"/>
    <w:rsid w:val="00FB00A6"/>
    <w:rsid w:val="00FB58FD"/>
    <w:rsid w:val="00FC58C4"/>
    <w:rsid w:val="00FC68FB"/>
    <w:rsid w:val="00FD0F35"/>
    <w:rsid w:val="00FE6CFD"/>
    <w:rsid w:val="00FE7BF3"/>
    <w:rsid w:val="00FF5725"/>
    <w:rsid w:val="00FF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85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584"/>
    <w:pPr>
      <w:widowControl w:val="0"/>
      <w:suppressAutoHyphens/>
    </w:pPr>
    <w:rPr>
      <w:rFonts w:ascii="Times New Roman" w:eastAsia="Lucida Sans Unicode" w:hAnsi="Times New Roman" w:cs="Times New Roman"/>
      <w:color w:val="00000A"/>
      <w:sz w:val="24"/>
      <w:szCs w:val="24"/>
    </w:rPr>
  </w:style>
  <w:style w:type="paragraph" w:styleId="Ttulo1">
    <w:name w:val="heading 1"/>
    <w:basedOn w:val="Ttulo"/>
    <w:link w:val="Ttulo1Char"/>
    <w:qFormat/>
    <w:rsid w:val="00BC6584"/>
    <w:pPr>
      <w:keepNext/>
      <w:tabs>
        <w:tab w:val="left" w:pos="0"/>
      </w:tabs>
      <w:spacing w:before="240" w:after="120"/>
      <w:outlineLvl w:val="0"/>
    </w:pPr>
    <w:rPr>
      <w:rFonts w:ascii="Arial" w:eastAsia="Lucida Sans Unicode" w:hAnsi="Arial" w:cs="Tahoma"/>
      <w:b/>
      <w:bCs/>
      <w:color w:val="00000A"/>
      <w:spacing w:val="0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BC6584"/>
    <w:rPr>
      <w:rFonts w:ascii="Arial" w:eastAsia="Lucida Sans Unicode" w:hAnsi="Arial" w:cs="Tahoma"/>
      <w:b/>
      <w:bCs/>
      <w:sz w:val="32"/>
      <w:szCs w:val="32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BC6584"/>
  </w:style>
  <w:style w:type="character" w:customStyle="1" w:styleId="RodapChar">
    <w:name w:val="Rodapé Char"/>
    <w:basedOn w:val="Fontepargpadro"/>
    <w:link w:val="Rodap"/>
    <w:qFormat/>
    <w:rsid w:val="00BC6584"/>
  </w:style>
  <w:style w:type="character" w:customStyle="1" w:styleId="CorpodetextoChar">
    <w:name w:val="Corpo de texto Char"/>
    <w:basedOn w:val="Fontepargpadro"/>
    <w:link w:val="Corpodetexto"/>
    <w:qFormat/>
    <w:rsid w:val="00BC6584"/>
    <w:rPr>
      <w:rFonts w:ascii="Times New Roman" w:eastAsia="Lucida Sans Unicode" w:hAnsi="Times New Roman" w:cs="Times New Roman"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qFormat/>
    <w:rsid w:val="00BC6584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C6584"/>
    <w:rPr>
      <w:rFonts w:ascii="Tahoma" w:eastAsia="Lucida Sans Unicode" w:hAnsi="Tahoma" w:cs="Tahoma"/>
      <w:sz w:val="16"/>
      <w:szCs w:val="16"/>
    </w:rPr>
  </w:style>
  <w:style w:type="paragraph" w:styleId="Ttulo">
    <w:name w:val="Title"/>
    <w:basedOn w:val="Normal"/>
    <w:next w:val="Corpodetexto"/>
    <w:link w:val="TtuloChar"/>
    <w:uiPriority w:val="10"/>
    <w:qFormat/>
    <w:rsid w:val="00BC6584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Corpodetexto">
    <w:name w:val="Body Text"/>
    <w:basedOn w:val="Normal"/>
    <w:link w:val="CorpodetextoChar"/>
    <w:rsid w:val="00BC6584"/>
    <w:pPr>
      <w:spacing w:after="12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BC6584"/>
    <w:pPr>
      <w:widowControl/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paragraph" w:styleId="Rodap">
    <w:name w:val="footer"/>
    <w:basedOn w:val="Normal"/>
    <w:link w:val="RodapChar"/>
    <w:unhideWhenUsed/>
    <w:rsid w:val="00BC6584"/>
    <w:pPr>
      <w:widowControl/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paragraph" w:styleId="SemEspaamento">
    <w:name w:val="No Spacing"/>
    <w:qFormat/>
    <w:rsid w:val="00BC6584"/>
    <w:rPr>
      <w:rFonts w:ascii="Calibri" w:eastAsia="Calibri" w:hAnsi="Calibri"/>
      <w:color w:val="00000A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C658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81677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rsid w:val="00E93A8D"/>
    <w:pPr>
      <w:spacing w:line="229" w:lineRule="exact"/>
      <w:ind w:left="1"/>
    </w:pPr>
    <w:rPr>
      <w:rFonts w:ascii="Arial" w:eastAsia="Arial" w:hAnsi="Arial" w:cs="Arial"/>
      <w:color w:val="auto"/>
      <w:sz w:val="22"/>
      <w:szCs w:val="22"/>
    </w:rPr>
  </w:style>
  <w:style w:type="paragraph" w:styleId="PargrafodaLista">
    <w:name w:val="List Paragraph"/>
    <w:basedOn w:val="Normal"/>
    <w:uiPriority w:val="1"/>
    <w:qFormat/>
    <w:rsid w:val="00AC579C"/>
    <w:pPr>
      <w:spacing w:before="119"/>
      <w:ind w:left="302"/>
      <w:jc w:val="both"/>
    </w:pPr>
    <w:rPr>
      <w:rFonts w:ascii="Arial" w:eastAsia="Arial" w:hAnsi="Arial" w:cs="Arial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584"/>
    <w:pPr>
      <w:widowControl w:val="0"/>
      <w:suppressAutoHyphens/>
    </w:pPr>
    <w:rPr>
      <w:rFonts w:ascii="Times New Roman" w:eastAsia="Lucida Sans Unicode" w:hAnsi="Times New Roman" w:cs="Times New Roman"/>
      <w:color w:val="00000A"/>
      <w:sz w:val="24"/>
      <w:szCs w:val="24"/>
    </w:rPr>
  </w:style>
  <w:style w:type="paragraph" w:styleId="Ttulo1">
    <w:name w:val="heading 1"/>
    <w:basedOn w:val="Ttulo"/>
    <w:link w:val="Ttulo1Char"/>
    <w:qFormat/>
    <w:rsid w:val="00BC6584"/>
    <w:pPr>
      <w:keepNext/>
      <w:tabs>
        <w:tab w:val="left" w:pos="0"/>
      </w:tabs>
      <w:spacing w:before="240" w:after="120"/>
      <w:outlineLvl w:val="0"/>
    </w:pPr>
    <w:rPr>
      <w:rFonts w:ascii="Arial" w:eastAsia="Lucida Sans Unicode" w:hAnsi="Arial" w:cs="Tahoma"/>
      <w:b/>
      <w:bCs/>
      <w:color w:val="00000A"/>
      <w:spacing w:val="0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BC6584"/>
    <w:rPr>
      <w:rFonts w:ascii="Arial" w:eastAsia="Lucida Sans Unicode" w:hAnsi="Arial" w:cs="Tahoma"/>
      <w:b/>
      <w:bCs/>
      <w:sz w:val="32"/>
      <w:szCs w:val="32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BC6584"/>
  </w:style>
  <w:style w:type="character" w:customStyle="1" w:styleId="RodapChar">
    <w:name w:val="Rodapé Char"/>
    <w:basedOn w:val="Fontepargpadro"/>
    <w:link w:val="Rodap"/>
    <w:qFormat/>
    <w:rsid w:val="00BC6584"/>
  </w:style>
  <w:style w:type="character" w:customStyle="1" w:styleId="CorpodetextoChar">
    <w:name w:val="Corpo de texto Char"/>
    <w:basedOn w:val="Fontepargpadro"/>
    <w:link w:val="Corpodetexto"/>
    <w:qFormat/>
    <w:rsid w:val="00BC6584"/>
    <w:rPr>
      <w:rFonts w:ascii="Times New Roman" w:eastAsia="Lucida Sans Unicode" w:hAnsi="Times New Roman" w:cs="Times New Roman"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qFormat/>
    <w:rsid w:val="00BC6584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C6584"/>
    <w:rPr>
      <w:rFonts w:ascii="Tahoma" w:eastAsia="Lucida Sans Unicode" w:hAnsi="Tahoma" w:cs="Tahoma"/>
      <w:sz w:val="16"/>
      <w:szCs w:val="16"/>
    </w:rPr>
  </w:style>
  <w:style w:type="paragraph" w:styleId="Ttulo">
    <w:name w:val="Title"/>
    <w:basedOn w:val="Normal"/>
    <w:next w:val="Corpodetexto"/>
    <w:link w:val="TtuloChar"/>
    <w:uiPriority w:val="10"/>
    <w:qFormat/>
    <w:rsid w:val="00BC6584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Corpodetexto">
    <w:name w:val="Body Text"/>
    <w:basedOn w:val="Normal"/>
    <w:link w:val="CorpodetextoChar"/>
    <w:rsid w:val="00BC6584"/>
    <w:pPr>
      <w:spacing w:after="12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BC6584"/>
    <w:pPr>
      <w:widowControl/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paragraph" w:styleId="Rodap">
    <w:name w:val="footer"/>
    <w:basedOn w:val="Normal"/>
    <w:link w:val="RodapChar"/>
    <w:unhideWhenUsed/>
    <w:rsid w:val="00BC6584"/>
    <w:pPr>
      <w:widowControl/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paragraph" w:styleId="SemEspaamento">
    <w:name w:val="No Spacing"/>
    <w:qFormat/>
    <w:rsid w:val="00BC6584"/>
    <w:rPr>
      <w:rFonts w:ascii="Calibri" w:eastAsia="Calibri" w:hAnsi="Calibri"/>
      <w:color w:val="00000A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C658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81677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rsid w:val="00E93A8D"/>
    <w:pPr>
      <w:spacing w:line="229" w:lineRule="exact"/>
      <w:ind w:left="1"/>
    </w:pPr>
    <w:rPr>
      <w:rFonts w:ascii="Arial" w:eastAsia="Arial" w:hAnsi="Arial" w:cs="Arial"/>
      <w:color w:val="auto"/>
      <w:sz w:val="22"/>
      <w:szCs w:val="22"/>
    </w:rPr>
  </w:style>
  <w:style w:type="paragraph" w:styleId="PargrafodaLista">
    <w:name w:val="List Paragraph"/>
    <w:basedOn w:val="Normal"/>
    <w:uiPriority w:val="1"/>
    <w:qFormat/>
    <w:rsid w:val="00AC579C"/>
    <w:pPr>
      <w:spacing w:before="119"/>
      <w:ind w:left="302"/>
      <w:jc w:val="both"/>
    </w:pPr>
    <w:rPr>
      <w:rFonts w:ascii="Arial" w:eastAsia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12</Pages>
  <Words>3720</Words>
  <Characters>20092</Characters>
  <Application>Microsoft Office Word</Application>
  <DocSecurity>0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Leonardo Beckert</cp:lastModifiedBy>
  <cp:revision>8</cp:revision>
  <cp:lastPrinted>2024-04-05T20:11:00Z</cp:lastPrinted>
  <dcterms:created xsi:type="dcterms:W3CDTF">2024-02-27T17:03:00Z</dcterms:created>
  <dcterms:modified xsi:type="dcterms:W3CDTF">2024-05-15T12:52:00Z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